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4"/>
        <w:gridCol w:w="5495"/>
        <w:gridCol w:w="5445"/>
      </w:tblGrid>
      <w:tr w:rsidR="00F22345" w:rsidRPr="009578B7" w14:paraId="1540D337" w14:textId="77777777" w:rsidTr="00746C68">
        <w:tc>
          <w:tcPr>
            <w:tcW w:w="5458" w:type="dxa"/>
          </w:tcPr>
          <w:p w14:paraId="1C6DFB42" w14:textId="15A83EED" w:rsidR="00F37252" w:rsidRPr="00F37252" w:rsidRDefault="00681FEC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1" locked="0" layoutInCell="1" allowOverlap="1" wp14:anchorId="3D48B6B5" wp14:editId="74AD1CEB">
                  <wp:simplePos x="0" y="0"/>
                  <wp:positionH relativeFrom="column">
                    <wp:posOffset>-169182</wp:posOffset>
                  </wp:positionH>
                  <wp:positionV relativeFrom="paragraph">
                    <wp:posOffset>-100602</wp:posOffset>
                  </wp:positionV>
                  <wp:extent cx="10573385" cy="7517765"/>
                  <wp:effectExtent l="0" t="0" r="0" b="6985"/>
                  <wp:wrapNone/>
                  <wp:docPr id="14203746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2" r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385" cy="751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1D5EA1" w14:textId="43338896" w:rsidR="006023E7" w:rsidRPr="00D737A6" w:rsidRDefault="00F37252" w:rsidP="00F37252">
            <w:pPr>
              <w:ind w:left="113" w:right="113" w:firstLine="0"/>
              <w:jc w:val="center"/>
              <w:rPr>
                <w:rFonts w:ascii="Cambria" w:hAnsi="Cambria"/>
                <w:b/>
                <w:bCs/>
                <w:i/>
                <w:iCs/>
                <w:color w:val="002E00"/>
              </w:rPr>
            </w:pPr>
            <w:r w:rsidRPr="00D737A6">
              <w:rPr>
                <w:rFonts w:ascii="Cambria" w:hAnsi="Cambria"/>
                <w:b/>
                <w:bCs/>
                <w:i/>
                <w:iCs/>
                <w:color w:val="002E00"/>
              </w:rPr>
              <w:t>Стереотипы о башкирском народе</w:t>
            </w:r>
          </w:p>
          <w:p w14:paraId="13FD2A9E" w14:textId="1D84BBA4" w:rsidR="006023E7" w:rsidRPr="00681FEC" w:rsidRDefault="00F37252" w:rsidP="009578B7">
            <w:pPr>
              <w:ind w:left="113" w:right="113" w:firstLine="284"/>
              <w:rPr>
                <w:rFonts w:ascii="Cambria" w:hAnsi="Cambria"/>
                <w:color w:val="000000" w:themeColor="text1"/>
                <w:sz w:val="26"/>
                <w:szCs w:val="26"/>
              </w:rPr>
            </w:pPr>
            <w:r w:rsidRPr="00681FEC">
              <w:rPr>
                <w:rFonts w:ascii="Cambria" w:hAnsi="Cambria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4951E8F3" wp14:editId="3F192163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453480</wp:posOffset>
                  </wp:positionV>
                  <wp:extent cx="2021840" cy="1349375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369" y="21346"/>
                      <wp:lineTo x="2136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4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537" w:rsidRPr="00681FEC">
              <w:rPr>
                <w:rFonts w:ascii="Cambria" w:hAnsi="Cambria"/>
                <w:color w:val="000000" w:themeColor="text1"/>
                <w:sz w:val="26"/>
                <w:szCs w:val="26"/>
              </w:rPr>
              <w:t>Башкиры отличаются темными волосами и смуглой кожей. Далее различают степных и лесных башкир: у степных - более узкие глаза, широкое лицо, у лесных же - раскосые глаза и овальное лицо. Но такое описание относится к кочевым башкирам, а те, кто живет уже не одно поколение в городе, приобрели европеоидные черты лица.</w:t>
            </w:r>
          </w:p>
          <w:p w14:paraId="2A67D701" w14:textId="6CB001B9" w:rsidR="006023E7" w:rsidRPr="00681FEC" w:rsidRDefault="006023E7" w:rsidP="009578B7">
            <w:pPr>
              <w:ind w:left="113" w:right="113" w:firstLine="284"/>
              <w:rPr>
                <w:rFonts w:ascii="Cambria" w:hAnsi="Cambria"/>
                <w:color w:val="000000" w:themeColor="text1"/>
                <w:sz w:val="16"/>
                <w:szCs w:val="16"/>
              </w:rPr>
            </w:pPr>
          </w:p>
          <w:p w14:paraId="6F4387F3" w14:textId="62594490" w:rsidR="006023E7" w:rsidRPr="00681FEC" w:rsidRDefault="003F6537" w:rsidP="003F6537">
            <w:pPr>
              <w:ind w:left="113" w:right="113" w:firstLine="284"/>
              <w:rPr>
                <w:rFonts w:ascii="Cambria" w:hAnsi="Cambria"/>
                <w:color w:val="000000" w:themeColor="text1"/>
                <w:sz w:val="26"/>
                <w:szCs w:val="26"/>
              </w:rPr>
            </w:pPr>
            <w:r w:rsidRPr="00681FEC">
              <w:rPr>
                <w:rFonts w:ascii="Cambria" w:hAnsi="Cambria"/>
                <w:color w:val="000000" w:themeColor="text1"/>
                <w:sz w:val="26"/>
                <w:szCs w:val="26"/>
              </w:rPr>
              <w:t xml:space="preserve">В республике Башкортостан сейчас русский язык имеет преимущество. Преобладает русский язык в бизнесе, в СМИ, в книгоизданиях. Однако государственное управление ведется не полностью на русском языке, в школах обязательно изучение, кроме русского, башкирский язык. </w:t>
            </w:r>
            <w:proofErr w:type="gramStart"/>
            <w:r w:rsidRPr="00681FEC">
              <w:rPr>
                <w:rFonts w:ascii="Cambria" w:hAnsi="Cambria"/>
                <w:color w:val="000000" w:themeColor="text1"/>
                <w:sz w:val="26"/>
                <w:szCs w:val="26"/>
              </w:rPr>
              <w:t>Какие либо</w:t>
            </w:r>
            <w:proofErr w:type="gramEnd"/>
            <w:r w:rsidRPr="00681FEC">
              <w:rPr>
                <w:rFonts w:ascii="Cambria" w:hAnsi="Cambria"/>
                <w:color w:val="000000" w:themeColor="text1"/>
                <w:sz w:val="26"/>
                <w:szCs w:val="26"/>
              </w:rPr>
              <w:t xml:space="preserve"> названия, будь то остановка или колбаса, сначала указываются на башкирском языке, а затем на русском. Даже в общественном транспорте объявляют остановки сначала на башкирском языке. Поэтому можно со смелостью сказать, что преобладает здесь башкирско-русское двуязычие, при этом в селах Башкортостана существует </w:t>
            </w:r>
            <w:proofErr w:type="spellStart"/>
            <w:r w:rsidRPr="00681FEC">
              <w:rPr>
                <w:rFonts w:ascii="Cambria" w:hAnsi="Cambria"/>
                <w:color w:val="000000" w:themeColor="text1"/>
                <w:sz w:val="26"/>
                <w:szCs w:val="26"/>
              </w:rPr>
              <w:t>трехязычие</w:t>
            </w:r>
            <w:proofErr w:type="spellEnd"/>
            <w:r w:rsidRPr="00681FEC">
              <w:rPr>
                <w:rFonts w:ascii="Cambria" w:hAnsi="Cambria"/>
                <w:color w:val="000000" w:themeColor="text1"/>
                <w:sz w:val="26"/>
                <w:szCs w:val="26"/>
              </w:rPr>
              <w:t xml:space="preserve"> - башкирско-татарско-русское. Вот такое трепетное отношение к языку.</w:t>
            </w:r>
            <w:r w:rsidR="00746C68" w:rsidRPr="00681FEC">
              <w:rPr>
                <w:noProof/>
                <w:color w:val="000000" w:themeColor="text1"/>
              </w:rPr>
              <w:t xml:space="preserve"> </w:t>
            </w:r>
          </w:p>
          <w:p w14:paraId="78FCF3D6" w14:textId="73741CD1" w:rsidR="001F625E" w:rsidRPr="009578B7" w:rsidRDefault="001F625E" w:rsidP="003F653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5458" w:type="dxa"/>
          </w:tcPr>
          <w:p w14:paraId="2B363E61" w14:textId="77777777" w:rsidR="006023E7" w:rsidRPr="005077CE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72848184" w14:textId="77777777" w:rsidR="00847AFF" w:rsidRPr="00D737A6" w:rsidRDefault="00847AFF" w:rsidP="00847AFF">
            <w:pPr>
              <w:ind w:left="113" w:right="113" w:firstLine="284"/>
              <w:rPr>
                <w:rFonts w:ascii="Cambria" w:hAnsi="Cambria"/>
                <w:color w:val="002E00"/>
                <w:sz w:val="26"/>
                <w:szCs w:val="26"/>
              </w:rPr>
            </w:pPr>
            <w:r w:rsidRPr="00D737A6">
              <w:rPr>
                <w:rFonts w:ascii="Cambria" w:hAnsi="Cambria"/>
                <w:b/>
                <w:bCs/>
                <w:color w:val="002E00"/>
                <w:sz w:val="26"/>
                <w:szCs w:val="26"/>
              </w:rPr>
              <w:t>Все башкиры живут на Урале</w:t>
            </w:r>
          </w:p>
          <w:p w14:paraId="3D489603" w14:textId="41B9271F" w:rsidR="006023E7" w:rsidRPr="009578B7" w:rsidRDefault="00847AFF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847AFF">
              <w:rPr>
                <w:rFonts w:ascii="Cambria" w:hAnsi="Cambria"/>
                <w:sz w:val="26"/>
                <w:szCs w:val="26"/>
              </w:rPr>
              <w:t xml:space="preserve">Уральский хребет действительно одна из основных ландшафтных зон проживания башкир. Но основная часть живет не в горах, а на холмистой или равнинной местности. В Закамье, </w:t>
            </w:r>
            <w:proofErr w:type="spellStart"/>
            <w:r w:rsidRPr="00847AFF">
              <w:rPr>
                <w:rFonts w:ascii="Cambria" w:hAnsi="Cambria"/>
                <w:sz w:val="26"/>
                <w:szCs w:val="26"/>
              </w:rPr>
              <w:t>Бугульминско</w:t>
            </w:r>
            <w:proofErr w:type="spellEnd"/>
            <w:r w:rsidRPr="00847AFF">
              <w:rPr>
                <w:rFonts w:ascii="Cambria" w:hAnsi="Cambria"/>
                <w:sz w:val="26"/>
                <w:szCs w:val="26"/>
              </w:rPr>
              <w:t>-Белебеевской возвышенности, Приуральских степях, доходя до Западно-Сибирской равнины.</w:t>
            </w:r>
          </w:p>
          <w:p w14:paraId="04E6B6B5" w14:textId="48775C5E" w:rsidR="006023E7" w:rsidRPr="00FC5BF4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1A2DFC23" w14:textId="36AC1EC6" w:rsidR="00847AFF" w:rsidRPr="00D737A6" w:rsidRDefault="00847AFF" w:rsidP="00847AFF">
            <w:pPr>
              <w:ind w:left="113" w:right="113" w:firstLine="284"/>
              <w:rPr>
                <w:rFonts w:ascii="Cambria" w:hAnsi="Cambria"/>
                <w:color w:val="002E00"/>
                <w:sz w:val="26"/>
                <w:szCs w:val="26"/>
              </w:rPr>
            </w:pPr>
            <w:r w:rsidRPr="00D737A6">
              <w:rPr>
                <w:rFonts w:ascii="Cambria" w:hAnsi="Cambria"/>
                <w:b/>
                <w:bCs/>
                <w:color w:val="002E00"/>
                <w:sz w:val="26"/>
                <w:szCs w:val="26"/>
              </w:rPr>
              <w:t>Башкиры</w:t>
            </w:r>
            <w:r w:rsidR="00132725" w:rsidRPr="00D737A6">
              <w:rPr>
                <w:rFonts w:ascii="Cambria" w:hAnsi="Cambria"/>
                <w:b/>
                <w:bCs/>
                <w:color w:val="002E00"/>
                <w:sz w:val="26"/>
                <w:szCs w:val="26"/>
              </w:rPr>
              <w:t xml:space="preserve"> – </w:t>
            </w:r>
            <w:r w:rsidRPr="00D737A6">
              <w:rPr>
                <w:rFonts w:ascii="Cambria" w:hAnsi="Cambria"/>
                <w:b/>
                <w:bCs/>
                <w:color w:val="002E00"/>
                <w:sz w:val="26"/>
                <w:szCs w:val="26"/>
              </w:rPr>
              <w:t>кочевники</w:t>
            </w:r>
          </w:p>
          <w:p w14:paraId="5BAC9BB9" w14:textId="5E7DB70E" w:rsidR="006023E7" w:rsidRPr="009578B7" w:rsidRDefault="00132725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132725">
              <w:rPr>
                <w:rFonts w:ascii="Cambria" w:hAnsi="Cambria"/>
                <w:sz w:val="26"/>
                <w:szCs w:val="26"/>
              </w:rPr>
              <w:t xml:space="preserve">У башкир было смешанное хозяйство, которое включало скотоводство, земледелие, бортничество, охоту. Некоторые специализировались на одном виде промысла. Например, род </w:t>
            </w:r>
            <w:proofErr w:type="spellStart"/>
            <w:r w:rsidRPr="00132725">
              <w:rPr>
                <w:rFonts w:ascii="Cambria" w:hAnsi="Cambria"/>
                <w:sz w:val="26"/>
                <w:szCs w:val="26"/>
              </w:rPr>
              <w:t>Ельдяк</w:t>
            </w:r>
            <w:proofErr w:type="spellEnd"/>
            <w:r w:rsidRPr="00132725">
              <w:rPr>
                <w:rFonts w:ascii="Cambria" w:hAnsi="Cambria"/>
                <w:sz w:val="26"/>
                <w:szCs w:val="26"/>
              </w:rPr>
              <w:t xml:space="preserve"> занимался рыболовством и был одним из главных поставщиков рыбы в царское время в Башкирии. Отдельная категория башкир занималась металлургией. Самый известный представитель — Исмаил </w:t>
            </w:r>
            <w:proofErr w:type="spellStart"/>
            <w:r w:rsidRPr="00132725">
              <w:rPr>
                <w:rFonts w:ascii="Cambria" w:hAnsi="Cambria"/>
                <w:sz w:val="26"/>
                <w:szCs w:val="26"/>
              </w:rPr>
              <w:t>Тасимов</w:t>
            </w:r>
            <w:proofErr w:type="spellEnd"/>
            <w:r w:rsidRPr="00132725">
              <w:rPr>
                <w:rFonts w:ascii="Cambria" w:hAnsi="Cambria"/>
                <w:sz w:val="26"/>
                <w:szCs w:val="26"/>
              </w:rPr>
              <w:t>. Он стал инициатором открытия первого в Российской империи Горного училища в Санкт-Петербурге.</w:t>
            </w:r>
          </w:p>
          <w:p w14:paraId="0CFFF31F" w14:textId="3F4B145E" w:rsidR="006023E7" w:rsidRPr="00FC5BF4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7FCD2C09" w14:textId="03EC5050" w:rsidR="00132725" w:rsidRPr="00D737A6" w:rsidRDefault="00132725" w:rsidP="00132725">
            <w:pPr>
              <w:ind w:left="113" w:right="113" w:firstLine="284"/>
              <w:rPr>
                <w:rFonts w:ascii="Cambria" w:hAnsi="Cambria"/>
                <w:color w:val="002E00"/>
                <w:sz w:val="26"/>
                <w:szCs w:val="26"/>
              </w:rPr>
            </w:pPr>
            <w:r w:rsidRPr="00D737A6">
              <w:rPr>
                <w:rFonts w:ascii="Cambria" w:hAnsi="Cambria"/>
                <w:b/>
                <w:bCs/>
                <w:color w:val="002E00"/>
                <w:sz w:val="26"/>
                <w:szCs w:val="26"/>
              </w:rPr>
              <w:t>Башкиры свободолюбивы</w:t>
            </w:r>
          </w:p>
          <w:p w14:paraId="1B2346D0" w14:textId="17E484C8" w:rsidR="006023E7" w:rsidRPr="009578B7" w:rsidRDefault="00FC5BF4" w:rsidP="00132725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2A9D09B3" wp14:editId="22EB98B3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249827</wp:posOffset>
                  </wp:positionV>
                  <wp:extent cx="1903730" cy="1268730"/>
                  <wp:effectExtent l="0" t="0" r="1270" b="7620"/>
                  <wp:wrapTight wrapText="bothSides">
                    <wp:wrapPolygon edited="0">
                      <wp:start x="0" y="0"/>
                      <wp:lineTo x="0" y="21405"/>
                      <wp:lineTo x="21398" y="21405"/>
                      <wp:lineTo x="2139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725" w:rsidRPr="00132725">
              <w:rPr>
                <w:rFonts w:ascii="Cambria" w:hAnsi="Cambria"/>
                <w:sz w:val="26"/>
                <w:szCs w:val="26"/>
              </w:rPr>
              <w:t xml:space="preserve">Это связано с военно-всадническим образом жизни в прошлом. Древние правители предпочитали жить в мире и согласии с башкирами. И легитимизировали свою власть, </w:t>
            </w:r>
          </w:p>
        </w:tc>
        <w:tc>
          <w:tcPr>
            <w:tcW w:w="5458" w:type="dxa"/>
          </w:tcPr>
          <w:p w14:paraId="4AC4A8C3" w14:textId="5C42E1D6" w:rsidR="006023E7" w:rsidRPr="005077CE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50AE938A" w14:textId="3860AB63" w:rsidR="00FC5BF4" w:rsidRPr="00FC5BF4" w:rsidRDefault="00FC5BF4" w:rsidP="00132725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FC5BF4">
              <w:rPr>
                <w:rFonts w:ascii="Cambria" w:hAnsi="Cambria"/>
                <w:sz w:val="26"/>
                <w:szCs w:val="26"/>
              </w:rPr>
              <w:t>признавая их автономию. Это сформировало миропонимание и моральные ценности башкирского народа. Стереотип актуален и в настоящее время.</w:t>
            </w:r>
          </w:p>
          <w:p w14:paraId="5A670817" w14:textId="4EC62B19" w:rsidR="00FC5BF4" w:rsidRPr="00FC5BF4" w:rsidRDefault="00FC5BF4" w:rsidP="00132725">
            <w:pPr>
              <w:ind w:left="113" w:right="113" w:firstLine="284"/>
              <w:rPr>
                <w:rFonts w:ascii="Cambria" w:hAnsi="Cambria"/>
                <w:b/>
                <w:bCs/>
                <w:sz w:val="16"/>
                <w:szCs w:val="16"/>
              </w:rPr>
            </w:pPr>
          </w:p>
          <w:p w14:paraId="55657746" w14:textId="6695EC8B" w:rsidR="00132725" w:rsidRPr="00D737A6" w:rsidRDefault="00132725" w:rsidP="00132725">
            <w:pPr>
              <w:ind w:left="113" w:right="113" w:firstLine="284"/>
              <w:rPr>
                <w:rFonts w:ascii="Cambria" w:hAnsi="Cambria"/>
                <w:color w:val="002E00"/>
                <w:sz w:val="26"/>
                <w:szCs w:val="26"/>
              </w:rPr>
            </w:pPr>
            <w:r w:rsidRPr="00D737A6">
              <w:rPr>
                <w:rFonts w:ascii="Cambria" w:hAnsi="Cambria"/>
                <w:b/>
                <w:bCs/>
                <w:color w:val="002E00"/>
                <w:sz w:val="26"/>
                <w:szCs w:val="26"/>
              </w:rPr>
              <w:t>Башкиры — народ и сословие</w:t>
            </w:r>
          </w:p>
          <w:p w14:paraId="750F90EE" w14:textId="5626FFE5" w:rsidR="006023E7" w:rsidRPr="009578B7" w:rsidRDefault="00FC5BF4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30515102" wp14:editId="689FD6E6">
                  <wp:simplePos x="0" y="0"/>
                  <wp:positionH relativeFrom="column">
                    <wp:posOffset>1285240</wp:posOffset>
                  </wp:positionH>
                  <wp:positionV relativeFrom="paragraph">
                    <wp:posOffset>104594</wp:posOffset>
                  </wp:positionV>
                  <wp:extent cx="1949863" cy="1317897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63" cy="1317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725" w:rsidRPr="00132725">
              <w:rPr>
                <w:rFonts w:ascii="Cambria" w:hAnsi="Cambria"/>
                <w:sz w:val="26"/>
                <w:szCs w:val="26"/>
              </w:rPr>
              <w:t>Отдельное сословие было создано под народ, а не народ возник под сословие. Русская администрация не знала, как интегрировать башкир в административную систему. Эта категория населения была вотчинниками земель и, соответственно, военнообязанными. Уникальный статус для целого народа в Российской империи. То есть вотчинное право башкир на землю существовало у башкир в ордынский период. Сословный статус был упразднен в 1865 году, однако башкирский народ не исчез и даже не сократился в численности.</w:t>
            </w:r>
          </w:p>
          <w:p w14:paraId="3B9F9988" w14:textId="77777777" w:rsidR="00FC5BF4" w:rsidRPr="00FC5BF4" w:rsidRDefault="00FC5BF4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79506226" w14:textId="0E5F68CE" w:rsidR="00132725" w:rsidRPr="00D737A6" w:rsidRDefault="00132725" w:rsidP="00132725">
            <w:pPr>
              <w:ind w:left="113" w:right="113" w:firstLine="284"/>
              <w:rPr>
                <w:rFonts w:ascii="Cambria" w:hAnsi="Cambria"/>
                <w:color w:val="002E00"/>
                <w:sz w:val="26"/>
                <w:szCs w:val="26"/>
              </w:rPr>
            </w:pPr>
            <w:r w:rsidRPr="00D737A6">
              <w:rPr>
                <w:rFonts w:ascii="Cambria" w:hAnsi="Cambria"/>
                <w:b/>
                <w:bCs/>
                <w:color w:val="002E00"/>
                <w:sz w:val="26"/>
                <w:szCs w:val="26"/>
              </w:rPr>
              <w:t>Башкиры наивные и упертые</w:t>
            </w:r>
          </w:p>
          <w:p w14:paraId="33606CF5" w14:textId="627B7BE1" w:rsidR="006023E7" w:rsidRPr="009578B7" w:rsidRDefault="00132725" w:rsidP="00FC5BF4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 w:rsidRPr="00132725">
              <w:rPr>
                <w:rFonts w:ascii="Cambria" w:hAnsi="Cambria"/>
                <w:sz w:val="26"/>
                <w:szCs w:val="26"/>
              </w:rPr>
              <w:t xml:space="preserve">Башкиры с древних времен — потомки воинов, а не торгашей. Границы Башкирии были окраиной империи, и башкирский народ выполнял функции пограничников. Верить на слово, пожав руки, считается для башкир достаточным. Многих башкир таким образом обманывали. Наивность проявляется и в настоящее время: среди башкир мало </w:t>
            </w:r>
          </w:p>
        </w:tc>
      </w:tr>
      <w:tr w:rsidR="00F22345" w:rsidRPr="009578B7" w14:paraId="0713B527" w14:textId="77777777" w:rsidTr="00746C68">
        <w:tc>
          <w:tcPr>
            <w:tcW w:w="5458" w:type="dxa"/>
          </w:tcPr>
          <w:p w14:paraId="298B981B" w14:textId="3BF5F15F" w:rsidR="006023E7" w:rsidRPr="00F37252" w:rsidRDefault="00681FEC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97B1ABA" wp14:editId="40E4E6D2">
                  <wp:simplePos x="0" y="0"/>
                  <wp:positionH relativeFrom="column">
                    <wp:posOffset>-169182</wp:posOffset>
                  </wp:positionH>
                  <wp:positionV relativeFrom="paragraph">
                    <wp:posOffset>-158659</wp:posOffset>
                  </wp:positionV>
                  <wp:extent cx="10573385" cy="7518010"/>
                  <wp:effectExtent l="0" t="0" r="0" b="6985"/>
                  <wp:wrapNone/>
                  <wp:docPr id="197025160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2" r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385" cy="751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393094" w14:textId="6C880368" w:rsidR="006023E7" w:rsidRPr="009578B7" w:rsidRDefault="00FC5BF4" w:rsidP="00FC5BF4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  <w:r w:rsidRPr="00FC5BF4">
              <w:rPr>
                <w:rFonts w:ascii="Cambria" w:hAnsi="Cambria"/>
                <w:sz w:val="26"/>
                <w:szCs w:val="26"/>
              </w:rPr>
              <w:t>именитых предпринимателей. Говорят, что башкиры упертые, потому что трудно идут на контакт и принципиальны.</w:t>
            </w:r>
          </w:p>
          <w:p w14:paraId="0F170DDB" w14:textId="16313E32" w:rsidR="006023E7" w:rsidRPr="00F37252" w:rsidRDefault="006023E7" w:rsidP="009578B7">
            <w:pPr>
              <w:ind w:left="113" w:right="113" w:firstLine="284"/>
              <w:rPr>
                <w:rFonts w:ascii="Cambria" w:hAnsi="Cambria"/>
                <w:sz w:val="16"/>
                <w:szCs w:val="16"/>
              </w:rPr>
            </w:pPr>
          </w:p>
          <w:p w14:paraId="260B07D0" w14:textId="7A872AE2" w:rsidR="006023E7" w:rsidRDefault="00F22345" w:rsidP="009578B7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6DD300F9" wp14:editId="6947C4F1">
                  <wp:simplePos x="0" y="0"/>
                  <wp:positionH relativeFrom="column">
                    <wp:posOffset>59509</wp:posOffset>
                  </wp:positionH>
                  <wp:positionV relativeFrom="paragraph">
                    <wp:posOffset>1191986</wp:posOffset>
                  </wp:positionV>
                  <wp:extent cx="1901372" cy="1426029"/>
                  <wp:effectExtent l="0" t="0" r="3810" b="317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72" cy="1426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B7" w:rsidRPr="009578B7">
              <w:rPr>
                <w:rFonts w:ascii="Cambria" w:hAnsi="Cambria"/>
                <w:sz w:val="26"/>
                <w:szCs w:val="26"/>
              </w:rPr>
              <w:t xml:space="preserve">Особенности формирования национальности башкир выявились такие черты менталитета, как стремление к свободе, жажда справедливости, гостеприимство, безмятежность, простота, скромность, гордость, терпимость. Материальные ценности не были основными, поэтому скромность наблюдалась в быту. Башкиры были </w:t>
            </w:r>
            <w:r w:rsidR="00F37252">
              <w:rPr>
                <w:rFonts w:ascii="Cambria" w:hAnsi="Cambria"/>
                <w:sz w:val="26"/>
                <w:szCs w:val="26"/>
              </w:rPr>
              <w:t xml:space="preserve">и есть </w:t>
            </w:r>
            <w:r w:rsidR="009578B7" w:rsidRPr="009578B7">
              <w:rPr>
                <w:rFonts w:ascii="Cambria" w:hAnsi="Cambria"/>
                <w:sz w:val="26"/>
                <w:szCs w:val="26"/>
              </w:rPr>
              <w:t xml:space="preserve">гостеприимны и терпимы к переселенцам, бывало даже относились лучше, чем к своим. </w:t>
            </w:r>
          </w:p>
          <w:p w14:paraId="37103BA4" w14:textId="77777777" w:rsidR="00487D0C" w:rsidRPr="00487D0C" w:rsidRDefault="00487D0C" w:rsidP="009578B7">
            <w:pPr>
              <w:ind w:left="113" w:right="113" w:firstLine="284"/>
              <w:rPr>
                <w:rFonts w:ascii="Cambria" w:hAnsi="Cambria"/>
                <w:sz w:val="20"/>
                <w:szCs w:val="20"/>
              </w:rPr>
            </w:pPr>
          </w:p>
          <w:p w14:paraId="72F3A125" w14:textId="2E79440D" w:rsidR="006023E7" w:rsidRPr="009578B7" w:rsidRDefault="00487D0C" w:rsidP="0070311B">
            <w:pPr>
              <w:ind w:left="113" w:right="113" w:firstLine="284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0C87635E" wp14:editId="2F6306C8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783590</wp:posOffset>
                  </wp:positionV>
                  <wp:extent cx="1974215" cy="1315720"/>
                  <wp:effectExtent l="0" t="0" r="698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" t="8799" r="3796" b="8913"/>
                          <a:stretch/>
                        </pic:blipFill>
                        <pic:spPr bwMode="auto">
                          <a:xfrm>
                            <a:off x="0" y="0"/>
                            <a:ext cx="197421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D0C">
              <w:rPr>
                <w:rFonts w:ascii="Cambria" w:hAnsi="Cambria"/>
                <w:sz w:val="26"/>
                <w:szCs w:val="26"/>
              </w:rPr>
              <w:t>В семейных отношениях у башкир существовали нормы поведения, составляющие традиционный семейный этикет. Семейный этикет у башкир основывался на уважении и почитании старших младшими, родителей детьми. Главой в башкирской семье был муж, женщины пользовались большой свободой.</w:t>
            </w:r>
          </w:p>
        </w:tc>
        <w:tc>
          <w:tcPr>
            <w:tcW w:w="5458" w:type="dxa"/>
          </w:tcPr>
          <w:p w14:paraId="146BDA85" w14:textId="739F290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29E15CEF" w14:textId="12B36B7E" w:rsidR="00D737A6" w:rsidRDefault="00D737A6" w:rsidP="00D737A6">
            <w:pPr>
              <w:ind w:left="113" w:right="113" w:firstLine="0"/>
              <w:rPr>
                <w:rFonts w:eastAsia="Times New Roman"/>
                <w:lang w:eastAsia="ru-RU"/>
              </w:rPr>
            </w:pPr>
          </w:p>
          <w:p w14:paraId="4722F160" w14:textId="735DF7DF" w:rsidR="00D737A6" w:rsidRDefault="00D737A6" w:rsidP="00D737A6">
            <w:pPr>
              <w:ind w:left="113" w:right="113" w:firstLine="0"/>
              <w:rPr>
                <w:rFonts w:eastAsia="Times New Roman"/>
                <w:lang w:eastAsia="ru-RU"/>
              </w:rPr>
            </w:pPr>
          </w:p>
          <w:p w14:paraId="726E58E0" w14:textId="36C6B11F" w:rsidR="00D737A6" w:rsidRDefault="00D737A6" w:rsidP="00D737A6">
            <w:pPr>
              <w:ind w:left="113" w:right="113" w:firstLine="0"/>
              <w:rPr>
                <w:rFonts w:eastAsia="Times New Roman"/>
                <w:lang w:eastAsia="ru-RU"/>
              </w:rPr>
            </w:pPr>
          </w:p>
          <w:p w14:paraId="5C62822F" w14:textId="3E673F17" w:rsidR="00D737A6" w:rsidRPr="00D737A6" w:rsidRDefault="00D737A6" w:rsidP="00D737A6">
            <w:pPr>
              <w:ind w:left="113" w:right="113" w:firstLine="0"/>
              <w:rPr>
                <w:rFonts w:eastAsia="Times New Roman"/>
                <w:lang w:eastAsia="ru-RU"/>
              </w:rPr>
            </w:pPr>
          </w:p>
          <w:p w14:paraId="45B71743" w14:textId="52604983" w:rsidR="00D737A6" w:rsidRPr="00D737A6" w:rsidRDefault="00D737A6" w:rsidP="00D737A6">
            <w:pPr>
              <w:ind w:left="113" w:right="113" w:firstLine="0"/>
              <w:rPr>
                <w:rFonts w:eastAsia="Times New Roman"/>
                <w:lang w:eastAsia="ru-RU"/>
              </w:rPr>
            </w:pPr>
          </w:p>
          <w:p w14:paraId="1C044866" w14:textId="586C01F2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lang w:eastAsia="ru-RU"/>
              </w:rPr>
            </w:pPr>
            <w:r w:rsidRPr="00D737A6">
              <w:rPr>
                <w:rFonts w:eastAsia="Calibri"/>
                <w:noProof/>
                <w:color w:val="000000"/>
                <w:szCs w:val="22"/>
              </w:rPr>
              <mc:AlternateContent>
                <mc:Choice Requires="wps">
                  <w:drawing>
                    <wp:inline distT="0" distB="0" distL="0" distR="0" wp14:anchorId="21BF2171" wp14:editId="33C29F2C">
                      <wp:extent cx="3117215" cy="553085"/>
                      <wp:effectExtent l="0" t="0" r="0" b="0"/>
                      <wp:docPr id="1273351664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7215" cy="5530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ADFC2" w14:textId="77777777" w:rsidR="00D737A6" w:rsidRPr="00D737A6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2E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D737A6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2E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Мы рады видеть Вас </w:t>
                                  </w:r>
                                </w:p>
                                <w:p w14:paraId="6E76F0A9" w14:textId="77777777" w:rsidR="00D737A6" w:rsidRPr="00D737A6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2E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D737A6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2E00"/>
                                      <w:kern w:val="24"/>
                                      <w:sz w:val="32"/>
                                      <w:szCs w:val="32"/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BF2171" id="Прямоугольник 11" o:spid="_x0000_s1026" style="width:245.45pt;height:4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" filled="f" stroked="f">
                      <v:textbox style="mso-fit-shape-to-text:t">
                        <w:txbxContent>
                          <w:p w14:paraId="574ADFC2" w14:textId="77777777" w:rsidR="00D737A6" w:rsidRPr="00D737A6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2E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737A6">
                              <w:rPr>
                                <w:rFonts w:ascii="Georgia" w:hAnsi="Georgia"/>
                                <w:b/>
                                <w:bCs/>
                                <w:color w:val="002E00"/>
                                <w:kern w:val="24"/>
                                <w:sz w:val="32"/>
                                <w:szCs w:val="32"/>
                              </w:rPr>
                              <w:t xml:space="preserve">Мы рады видеть Вас </w:t>
                            </w:r>
                          </w:p>
                          <w:p w14:paraId="6E76F0A9" w14:textId="77777777" w:rsidR="00D737A6" w:rsidRPr="00D737A6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2E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737A6">
                              <w:rPr>
                                <w:rFonts w:ascii="Georgia" w:hAnsi="Georgia"/>
                                <w:b/>
                                <w:bCs/>
                                <w:color w:val="002E00"/>
                                <w:kern w:val="24"/>
                                <w:sz w:val="32"/>
                                <w:szCs w:val="32"/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B5A2979" w14:textId="554E9C5A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lang w:eastAsia="ru-RU"/>
              </w:rPr>
            </w:pPr>
            <w:r w:rsidRPr="00D737A6">
              <w:rPr>
                <w:rFonts w:eastAsia="Calibri"/>
                <w:noProof/>
                <w:color w:val="000000"/>
                <w:szCs w:val="22"/>
              </w:rPr>
              <mc:AlternateContent>
                <mc:Choice Requires="wps">
                  <w:drawing>
                    <wp:inline distT="0" distB="0" distL="0" distR="0" wp14:anchorId="3C72BD80" wp14:editId="1AE22484">
                      <wp:extent cx="3208655" cy="584835"/>
                      <wp:effectExtent l="0" t="0" r="0" b="0"/>
                      <wp:docPr id="1757195491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08655" cy="58483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4347B281" w14:textId="77777777" w:rsidR="00D737A6" w:rsidRPr="0053572C" w:rsidRDefault="00D737A6" w:rsidP="00D737A6">
                                  <w:pPr>
                                    <w:ind w:left="113" w:right="113" w:firstLine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002E00"/>
                                      <w:kern w:val="24"/>
                                      <w:sz w:val="22"/>
                                    </w:rPr>
                                  </w:pPr>
                                  <w:r w:rsidRPr="0053572C"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002E00"/>
                                      <w:kern w:val="24"/>
                                      <w:sz w:val="22"/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3097D3D5" w14:textId="77777777" w:rsidR="00D737A6" w:rsidRPr="0053572C" w:rsidRDefault="00D737A6" w:rsidP="00D737A6">
                                  <w:pPr>
                                    <w:ind w:left="113" w:right="113" w:firstLine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002E00"/>
                                      <w:kern w:val="24"/>
                                      <w:sz w:val="22"/>
                                    </w:rPr>
                                  </w:pPr>
                                  <w:r w:rsidRPr="0053572C"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002E00"/>
                                      <w:kern w:val="24"/>
                                      <w:sz w:val="22"/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72BD80" id="Прямоугольник 9" o:spid="_x0000_s1027" style="width:252.65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" filled="f" stroked="f">
                      <v:textbox style="mso-fit-shape-to-text:t">
                        <w:txbxContent>
                          <w:p w14:paraId="4347B281" w14:textId="77777777" w:rsidR="00D737A6" w:rsidRPr="0053572C" w:rsidRDefault="00D737A6" w:rsidP="00D737A6">
                            <w:pPr>
                              <w:ind w:left="113" w:right="113" w:firstLine="0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002E00"/>
                                <w:kern w:val="24"/>
                                <w:sz w:val="22"/>
                              </w:rPr>
                            </w:pPr>
                            <w:r w:rsidRPr="0053572C">
                              <w:rPr>
                                <w:rFonts w:ascii="Segoe Print" w:hAnsi="Segoe Print"/>
                                <w:b/>
                                <w:bCs/>
                                <w:color w:val="002E00"/>
                                <w:kern w:val="24"/>
                                <w:sz w:val="22"/>
                              </w:rPr>
                              <w:t>По всем интересующим Вас вопросам</w:t>
                            </w:r>
                          </w:p>
                          <w:p w14:paraId="3097D3D5" w14:textId="77777777" w:rsidR="00D737A6" w:rsidRPr="0053572C" w:rsidRDefault="00D737A6" w:rsidP="00D737A6">
                            <w:pPr>
                              <w:ind w:left="113" w:right="113" w:firstLine="0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002E00"/>
                                <w:kern w:val="24"/>
                                <w:sz w:val="22"/>
                              </w:rPr>
                            </w:pPr>
                            <w:r w:rsidRPr="0053572C">
                              <w:rPr>
                                <w:rFonts w:ascii="Segoe Print" w:hAnsi="Segoe Print"/>
                                <w:b/>
                                <w:bCs/>
                                <w:color w:val="002E00"/>
                                <w:kern w:val="24"/>
                                <w:sz w:val="22"/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CF5FE8A" w14:textId="35C33519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14:paraId="0432F071" w14:textId="4AC8F2FF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lang w:eastAsia="ru-RU"/>
              </w:rPr>
            </w:pPr>
            <w:r w:rsidRPr="00D737A6">
              <w:rPr>
                <w:rFonts w:eastAsia="Calibri"/>
                <w:noProof/>
                <w:color w:val="000000"/>
                <w:szCs w:val="22"/>
              </w:rPr>
              <mc:AlternateContent>
                <mc:Choice Requires="wps">
                  <w:drawing>
                    <wp:inline distT="0" distB="0" distL="0" distR="0" wp14:anchorId="18DC9BFD" wp14:editId="651DD103">
                      <wp:extent cx="3116580" cy="1106805"/>
                      <wp:effectExtent l="0" t="0" r="0" b="0"/>
                      <wp:docPr id="90893026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6580" cy="11068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5B34F" w14:textId="77777777" w:rsidR="00D737A6" w:rsidRPr="00CB78D6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CB78D6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453020,</w:t>
                                  </w:r>
                                </w:p>
                                <w:p w14:paraId="206CB9F0" w14:textId="77777777" w:rsidR="00D737A6" w:rsidRPr="00CB78D6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CB78D6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Кармаскалинский район,</w:t>
                                  </w:r>
                                </w:p>
                                <w:p w14:paraId="0625F6AC" w14:textId="77777777" w:rsidR="00D737A6" w:rsidRPr="00CB78D6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CB78D6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с. Кармаскалы,</w:t>
                                  </w:r>
                                </w:p>
                                <w:p w14:paraId="7974C6B9" w14:textId="77777777" w:rsidR="00D737A6" w:rsidRPr="00CB78D6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CB78D6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Речной переулок 7/1</w:t>
                                  </w:r>
                                </w:p>
                                <w:p w14:paraId="0FF8A7CA" w14:textId="77777777" w:rsidR="00D737A6" w:rsidRPr="00CB78D6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</w:rPr>
                                  </w:pPr>
                                  <w:r w:rsidRPr="00CB78D6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DC9BFD" id="Прямоугольник 7" o:spid="_x0000_s1028" style="width:245.4pt;height:8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" filled="f" stroked="f">
                      <v:textbox>
                        <w:txbxContent>
                          <w:p w14:paraId="4A75B34F" w14:textId="77777777" w:rsidR="00D737A6" w:rsidRPr="00CB78D6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B78D6"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453020,</w:t>
                            </w:r>
                          </w:p>
                          <w:p w14:paraId="206CB9F0" w14:textId="77777777" w:rsidR="00D737A6" w:rsidRPr="00CB78D6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B78D6"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Кармаскалинский район,</w:t>
                            </w:r>
                          </w:p>
                          <w:p w14:paraId="0625F6AC" w14:textId="77777777" w:rsidR="00D737A6" w:rsidRPr="00CB78D6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B78D6"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с. Кармаскалы,</w:t>
                            </w:r>
                          </w:p>
                          <w:p w14:paraId="7974C6B9" w14:textId="77777777" w:rsidR="00D737A6" w:rsidRPr="00CB78D6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B78D6"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Речной переулок 7/1</w:t>
                            </w:r>
                          </w:p>
                          <w:p w14:paraId="0FF8A7CA" w14:textId="77777777" w:rsidR="00D737A6" w:rsidRPr="00CB78D6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</w:rPr>
                            </w:pPr>
                            <w:r w:rsidRPr="00CB78D6"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13EDFB7" w14:textId="729BA80B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lang w:eastAsia="ru-RU"/>
              </w:rPr>
            </w:pPr>
            <w:r w:rsidRPr="00D737A6">
              <w:rPr>
                <w:rFonts w:eastAsia="Calibri"/>
                <w:noProof/>
                <w:color w:val="000000"/>
                <w:szCs w:val="22"/>
              </w:rPr>
              <mc:AlternateContent>
                <mc:Choice Requires="wps">
                  <w:drawing>
                    <wp:inline distT="0" distB="0" distL="0" distR="0" wp14:anchorId="6258ED22" wp14:editId="588AB218">
                      <wp:extent cx="3116580" cy="747395"/>
                      <wp:effectExtent l="0" t="0" r="0" b="0"/>
                      <wp:docPr id="681183686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6580" cy="7473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F94C6" w14:textId="77777777" w:rsidR="00D737A6" w:rsidRPr="0053572C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</w:pPr>
                                  <w:r w:rsidRPr="0053572C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  <w:t>Наши сайты:</w:t>
                                  </w:r>
                                </w:p>
                                <w:p w14:paraId="60DB19AA" w14:textId="77777777" w:rsidR="00D737A6" w:rsidRPr="0053572C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</w:pPr>
                                  <w:r w:rsidRPr="0053572C">
                                    <w:rPr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  <w:t>http://karm-cbs.ru (ЦБС)</w:t>
                                  </w:r>
                                </w:p>
                                <w:p w14:paraId="50746F44" w14:textId="77777777" w:rsidR="00D737A6" w:rsidRPr="0053572C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</w:pPr>
                                  <w:r w:rsidRPr="0053572C">
                                    <w:rPr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  <w:t>https://cbkarm-bibl.ru/ (ЦБ)</w:t>
                                  </w:r>
                                </w:p>
                                <w:p w14:paraId="1DDD5BBF" w14:textId="77777777" w:rsidR="00D737A6" w:rsidRPr="0053572C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</w:pPr>
                                  <w:r w:rsidRPr="0053572C">
                                    <w:rPr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ba-RU"/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58ED22" id="Прямоугольник 5" o:spid="_x0000_s1029" style="width:245.4pt;height:5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" filled="f" stroked="f">
                      <v:textbox style="mso-fit-shape-to-text:t">
                        <w:txbxContent>
                          <w:p w14:paraId="0F5F94C6" w14:textId="77777777" w:rsidR="00D737A6" w:rsidRPr="0053572C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</w:pPr>
                            <w:r w:rsidRPr="0053572C">
                              <w:rPr>
                                <w:rFonts w:ascii="Bookman Old Style" w:hAnsi="Bookman Old Style"/>
                                <w:b/>
                                <w:bCs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  <w:t>Наши сайты:</w:t>
                            </w:r>
                          </w:p>
                          <w:p w14:paraId="60DB19AA" w14:textId="77777777" w:rsidR="00D737A6" w:rsidRPr="0053572C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</w:pPr>
                            <w:r w:rsidRPr="0053572C">
                              <w:rPr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  <w:t>http://karm-cbs.ru (ЦБС)</w:t>
                            </w:r>
                          </w:p>
                          <w:p w14:paraId="50746F44" w14:textId="77777777" w:rsidR="00D737A6" w:rsidRPr="0053572C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</w:pPr>
                            <w:r w:rsidRPr="0053572C">
                              <w:rPr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  <w:t>https://cbkarm-bibl.ru/ (ЦБ)</w:t>
                            </w:r>
                          </w:p>
                          <w:p w14:paraId="1DDD5BBF" w14:textId="77777777" w:rsidR="00D737A6" w:rsidRPr="0053572C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</w:pPr>
                            <w:r w:rsidRPr="0053572C">
                              <w:rPr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ba-RU"/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4193FF4" w14:textId="41DED921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  <w:p w14:paraId="67B750A0" w14:textId="04C4F09B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lang w:eastAsia="ru-RU"/>
              </w:rPr>
            </w:pPr>
            <w:r w:rsidRPr="00D737A6">
              <w:rPr>
                <w:rFonts w:eastAsia="Calibri"/>
                <w:noProof/>
                <w:color w:val="000000"/>
                <w:szCs w:val="22"/>
              </w:rPr>
              <mc:AlternateContent>
                <mc:Choice Requires="wps">
                  <w:drawing>
                    <wp:inline distT="0" distB="0" distL="0" distR="0" wp14:anchorId="088E2259" wp14:editId="35485FF3">
                      <wp:extent cx="3116580" cy="419100"/>
                      <wp:effectExtent l="0" t="0" r="0" b="0"/>
                      <wp:docPr id="414665598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6580" cy="419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DB0A2" w14:textId="77777777" w:rsidR="00D737A6" w:rsidRPr="0053572C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Style w:val="a5"/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en-US"/>
                                    </w:rPr>
                                  </w:pPr>
                                  <w:r w:rsidRPr="0053572C">
                                    <w:rPr>
                                      <w:rFonts w:ascii="Bookman Old Style" w:hAnsi="Bookman Old Style"/>
                                      <w:color w:val="00002E"/>
                                      <w:sz w:val="22"/>
                                    </w:rPr>
                                    <w:t>ВК</w:t>
                                  </w:r>
                                  <w:r w:rsidRPr="0053572C">
                                    <w:rPr>
                                      <w:rFonts w:ascii="Bookman Old Style" w:hAnsi="Bookman Old Style"/>
                                      <w:color w:val="00002E"/>
                                      <w:sz w:val="22"/>
                                      <w:lang w:val="en-US"/>
                                    </w:rPr>
                                    <w:t xml:space="preserve">: </w:t>
                                  </w:r>
                                  <w:hyperlink r:id="rId10" w:history="1">
                                    <w:proofErr w:type="spellStart"/>
                                    <w:r w:rsidRPr="0053572C">
                                      <w:rPr>
                                        <w:rStyle w:val="a5"/>
                                        <w:rFonts w:ascii="Bookman Old Style" w:hAnsi="Bookman Old Style"/>
                                        <w:color w:val="00002E"/>
                                        <w:kern w:val="24"/>
                                        <w:sz w:val="22"/>
                                        <w:lang w:val="en-US"/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2AFE2273" w14:textId="77777777" w:rsidR="00D737A6" w:rsidRPr="0053572C" w:rsidRDefault="00D737A6" w:rsidP="00D737A6">
                                  <w:pPr>
                                    <w:ind w:firstLine="0"/>
                                    <w:jc w:val="center"/>
                                    <w:rPr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en-US"/>
                                    </w:rPr>
                                  </w:pPr>
                                  <w:r w:rsidRPr="0053572C">
                                    <w:rPr>
                                      <w:rStyle w:val="a5"/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</w:rPr>
                                    <w:t>ВК</w:t>
                                  </w:r>
                                  <w:r w:rsidRPr="0053572C">
                                    <w:rPr>
                                      <w:rStyle w:val="a5"/>
                                      <w:rFonts w:ascii="Bookman Old Style" w:hAnsi="Bookman Old Style"/>
                                      <w:color w:val="00002E"/>
                                      <w:kern w:val="24"/>
                                      <w:sz w:val="22"/>
                                      <w:lang w:val="en-US"/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8E2259" id="Прямоугольник 3" o:spid="_x0000_s1030" style="width:245.4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" filled="f" stroked="f">
                      <v:textbox style="mso-fit-shape-to-text:t">
                        <w:txbxContent>
                          <w:p w14:paraId="61CDB0A2" w14:textId="77777777" w:rsidR="00D737A6" w:rsidRPr="0053572C" w:rsidRDefault="00D737A6" w:rsidP="00D737A6">
                            <w:pPr>
                              <w:ind w:firstLine="0"/>
                              <w:jc w:val="center"/>
                              <w:rPr>
                                <w:rStyle w:val="a5"/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en-US"/>
                              </w:rPr>
                            </w:pPr>
                            <w:r w:rsidRPr="0053572C">
                              <w:rPr>
                                <w:rFonts w:ascii="Bookman Old Style" w:hAnsi="Bookman Old Style"/>
                                <w:color w:val="00002E"/>
                                <w:sz w:val="22"/>
                              </w:rPr>
                              <w:t>ВК</w:t>
                            </w:r>
                            <w:r w:rsidRPr="0053572C">
                              <w:rPr>
                                <w:rFonts w:ascii="Bookman Old Style" w:hAnsi="Bookman Old Style"/>
                                <w:color w:val="00002E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hyperlink r:id="rId11" w:history="1">
                              <w:proofErr w:type="spellStart"/>
                              <w:r w:rsidRPr="0053572C">
                                <w:rPr>
                                  <w:rStyle w:val="a5"/>
                                  <w:rFonts w:ascii="Bookman Old Style" w:hAnsi="Bookman Old Style"/>
                                  <w:color w:val="00002E"/>
                                  <w:kern w:val="24"/>
                                  <w:sz w:val="22"/>
                                  <w:lang w:val="en-US"/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2AFE2273" w14:textId="77777777" w:rsidR="00D737A6" w:rsidRPr="0053572C" w:rsidRDefault="00D737A6" w:rsidP="00D737A6">
                            <w:pPr>
                              <w:ind w:firstLine="0"/>
                              <w:jc w:val="center"/>
                              <w:rPr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en-US"/>
                              </w:rPr>
                            </w:pPr>
                            <w:r w:rsidRPr="0053572C">
                              <w:rPr>
                                <w:rStyle w:val="a5"/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</w:rPr>
                              <w:t>ВК</w:t>
                            </w:r>
                            <w:r w:rsidRPr="0053572C">
                              <w:rPr>
                                <w:rStyle w:val="a5"/>
                                <w:rFonts w:ascii="Bookman Old Style" w:hAnsi="Bookman Old Style"/>
                                <w:color w:val="00002E"/>
                                <w:kern w:val="24"/>
                                <w:sz w:val="22"/>
                                <w:lang w:val="en-US"/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E9CF3EC" w14:textId="3557F071" w:rsidR="00D737A6" w:rsidRPr="00D737A6" w:rsidRDefault="00D737A6" w:rsidP="00D737A6">
            <w:pPr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  <w:p w14:paraId="1C2D08B0" w14:textId="72B86F91" w:rsidR="006023E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2D634099" w14:textId="3E38CDC7" w:rsidR="00396D9C" w:rsidRDefault="00396D9C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243B1972" w14:textId="2071943B" w:rsidR="0070311B" w:rsidRDefault="0070311B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1B22A63C" w14:textId="77777777" w:rsidR="00A37AB8" w:rsidRPr="009578B7" w:rsidRDefault="00A37AB8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9BFF224" w14:textId="2E5E2394" w:rsidR="00BF2144" w:rsidRDefault="00BF2144" w:rsidP="00BF2144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038585" w14:textId="1D047B0F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6C055A39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E528653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6C9E149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A597A96" w14:textId="77777777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77A032E" w14:textId="3A849F0E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</w:tc>
        <w:tc>
          <w:tcPr>
            <w:tcW w:w="5458" w:type="dxa"/>
          </w:tcPr>
          <w:p w14:paraId="03E1D015" w14:textId="39AF8416" w:rsidR="006023E7" w:rsidRPr="009578B7" w:rsidRDefault="006023E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CE94EAD" w14:textId="64AB7DC5" w:rsidR="00D133A7" w:rsidRPr="00D133A7" w:rsidRDefault="00D133A7" w:rsidP="00D133A7">
            <w:pPr>
              <w:ind w:left="113" w:right="113" w:firstLine="0"/>
              <w:jc w:val="center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color w:val="002060"/>
                <w:sz w:val="26"/>
                <w:szCs w:val="26"/>
              </w:rPr>
              <w:t>Муниципальное автономное</w:t>
            </w:r>
          </w:p>
          <w:p w14:paraId="6D7BFE43" w14:textId="61191373" w:rsidR="00D133A7" w:rsidRPr="00D133A7" w:rsidRDefault="00D133A7" w:rsidP="00D133A7">
            <w:pPr>
              <w:ind w:left="113" w:right="113" w:firstLine="0"/>
              <w:jc w:val="center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color w:val="002060"/>
                <w:sz w:val="26"/>
                <w:szCs w:val="26"/>
              </w:rPr>
              <w:t>учреждение культуры</w:t>
            </w:r>
          </w:p>
          <w:p w14:paraId="3A21E24C" w14:textId="15E94E07" w:rsidR="009578B7" w:rsidRPr="00D133A7" w:rsidRDefault="00D133A7" w:rsidP="00D133A7">
            <w:pPr>
              <w:ind w:left="113" w:right="113" w:firstLine="0"/>
              <w:jc w:val="center"/>
              <w:rPr>
                <w:rFonts w:ascii="Cambria" w:hAnsi="Cambria"/>
                <w:color w:val="002060"/>
                <w:sz w:val="26"/>
                <w:szCs w:val="26"/>
              </w:rPr>
            </w:pPr>
            <w:r w:rsidRPr="00D133A7">
              <w:rPr>
                <w:rFonts w:ascii="Cambria" w:hAnsi="Cambria"/>
                <w:color w:val="002060"/>
                <w:sz w:val="26"/>
                <w:szCs w:val="26"/>
              </w:rPr>
              <w:t>«Кармаскалинская централизованная библиотечная система»</w:t>
            </w:r>
          </w:p>
          <w:p w14:paraId="4F104F3F" w14:textId="7831543B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19ACC04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7E2FF689" w14:textId="47A84019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2E4A5B81" w14:textId="3CE78035" w:rsidR="00EB43A6" w:rsidRPr="009578B7" w:rsidRDefault="00EB43A6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740431FB" w14:textId="68AF64E9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8E6B7A6" w14:textId="1ABE078D" w:rsidR="00487D0C" w:rsidRPr="009578B7" w:rsidRDefault="00487D0C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661DE49" w14:textId="74280DF6" w:rsidR="009578B7" w:rsidRPr="00D737A6" w:rsidRDefault="00744546" w:rsidP="00487D0C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E0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737A6">
              <w:rPr>
                <w:rFonts w:ascii="Cambria" w:hAnsi="Cambria"/>
                <w:b/>
                <w:bCs/>
                <w:color w:val="002E0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Память </w:t>
            </w:r>
            <w:r w:rsidR="00487D0C" w:rsidRPr="00D737A6">
              <w:rPr>
                <w:rFonts w:ascii="Cambria" w:hAnsi="Cambria"/>
                <w:b/>
                <w:bCs/>
                <w:color w:val="002E0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народ</w:t>
            </w:r>
            <w:r w:rsidRPr="00D737A6">
              <w:rPr>
                <w:rFonts w:ascii="Cambria" w:hAnsi="Cambria"/>
                <w:b/>
                <w:bCs/>
                <w:color w:val="002E00"/>
                <w:sz w:val="68"/>
                <w:szCs w:val="6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 культура хранит</w:t>
            </w:r>
          </w:p>
          <w:p w14:paraId="444F63D1" w14:textId="77777777" w:rsidR="00EB43A6" w:rsidRPr="00EB43A6" w:rsidRDefault="00EB43A6" w:rsidP="00EB43A6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sz w:val="16"/>
                <w:szCs w:val="1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F4988C" w14:textId="2159D729" w:rsidR="00EB43A6" w:rsidRPr="00EB43A6" w:rsidRDefault="00EB43A6" w:rsidP="00EB43A6">
            <w:pPr>
              <w:ind w:left="113" w:right="113" w:firstLine="0"/>
              <w:jc w:val="center"/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43A6">
              <w:rPr>
                <w:rFonts w:ascii="Cambria" w:hAnsi="Cambria"/>
                <w:b/>
                <w:bCs/>
                <w:color w:val="00206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(ознакомительный материал для иностранных гостей)</w:t>
            </w:r>
          </w:p>
          <w:p w14:paraId="33DF43E9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1B1B3AD6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C7DBAD4" w14:textId="77777777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0C35486" w14:textId="7384E60E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B9666B0" w14:textId="29AD4F56" w:rsidR="009578B7" w:rsidRP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45840324" w14:textId="2624A0E9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D1CFA92" w14:textId="77777777" w:rsidR="00D133A7" w:rsidRPr="009578B7" w:rsidRDefault="00D133A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07DB839F" w14:textId="1F222392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A92C60C" w14:textId="7D3476BE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60BC56ED" w14:textId="345F9E56" w:rsidR="0070311B" w:rsidRDefault="0070311B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5230BAC6" w14:textId="6AD29D65" w:rsidR="009578B7" w:rsidRDefault="009578B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2CED18B7" w14:textId="77777777" w:rsidR="00D133A7" w:rsidRPr="009578B7" w:rsidRDefault="00D133A7" w:rsidP="009578B7">
            <w:pPr>
              <w:ind w:left="113" w:right="113" w:firstLine="0"/>
              <w:rPr>
                <w:rFonts w:ascii="Cambria" w:hAnsi="Cambria"/>
                <w:sz w:val="26"/>
                <w:szCs w:val="26"/>
              </w:rPr>
            </w:pPr>
          </w:p>
          <w:p w14:paraId="6ED89D34" w14:textId="5BE368D0" w:rsidR="00A37AB8" w:rsidRPr="009578B7" w:rsidRDefault="00D133A7" w:rsidP="0070311B">
            <w:pPr>
              <w:ind w:left="113" w:right="113" w:firstLine="0"/>
              <w:jc w:val="center"/>
              <w:rPr>
                <w:rFonts w:ascii="Cambria" w:hAnsi="Cambria"/>
                <w:sz w:val="26"/>
                <w:szCs w:val="26"/>
              </w:rPr>
            </w:pPr>
            <w:r w:rsidRPr="00D133A7">
              <w:rPr>
                <w:rFonts w:ascii="Cambria" w:hAnsi="Cambria"/>
                <w:b/>
                <w:bCs/>
                <w:color w:val="002060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Кармаскалы</w:t>
            </w:r>
          </w:p>
        </w:tc>
      </w:tr>
    </w:tbl>
    <w:p w14:paraId="007C1F4C" w14:textId="2AED698F" w:rsidR="00FC5BF4" w:rsidRDefault="00FC5BF4" w:rsidP="0070311B"/>
    <w:sectPr w:rsidR="00FC5BF4" w:rsidSect="006023E7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E7"/>
    <w:rsid w:val="00057DB7"/>
    <w:rsid w:val="00132725"/>
    <w:rsid w:val="001F625E"/>
    <w:rsid w:val="00235721"/>
    <w:rsid w:val="002D3525"/>
    <w:rsid w:val="00354874"/>
    <w:rsid w:val="00396D9C"/>
    <w:rsid w:val="003F6537"/>
    <w:rsid w:val="003F7461"/>
    <w:rsid w:val="00487D0C"/>
    <w:rsid w:val="005077CE"/>
    <w:rsid w:val="00586659"/>
    <w:rsid w:val="00591F9C"/>
    <w:rsid w:val="006023E7"/>
    <w:rsid w:val="00681FEC"/>
    <w:rsid w:val="0070311B"/>
    <w:rsid w:val="00744546"/>
    <w:rsid w:val="00746C68"/>
    <w:rsid w:val="007D6C18"/>
    <w:rsid w:val="00847AFF"/>
    <w:rsid w:val="00867B70"/>
    <w:rsid w:val="009578B7"/>
    <w:rsid w:val="00A106B7"/>
    <w:rsid w:val="00A37AB8"/>
    <w:rsid w:val="00A44C65"/>
    <w:rsid w:val="00B86AFF"/>
    <w:rsid w:val="00B95C56"/>
    <w:rsid w:val="00BF2144"/>
    <w:rsid w:val="00C8723D"/>
    <w:rsid w:val="00D11F8D"/>
    <w:rsid w:val="00D133A7"/>
    <w:rsid w:val="00D322A0"/>
    <w:rsid w:val="00D737A6"/>
    <w:rsid w:val="00EB43A6"/>
    <w:rsid w:val="00F22345"/>
    <w:rsid w:val="00F37252"/>
    <w:rsid w:val="00FC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9422A"/>
  <w15:chartTrackingRefBased/>
  <w15:docId w15:val="{D63835BD-6858-40B9-9185-60CDC1D4D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37AB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Hyperlink"/>
    <w:uiPriority w:val="99"/>
    <w:semiHidden/>
    <w:unhideWhenUsed/>
    <w:rsid w:val="00D73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biblotekakarm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biblotekakar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Dogy</dc:creator>
  <cp:keywords/>
  <dc:description/>
  <cp:lastModifiedBy>Mar Dogy</cp:lastModifiedBy>
  <cp:revision>20</cp:revision>
  <dcterms:created xsi:type="dcterms:W3CDTF">2021-08-30T04:56:00Z</dcterms:created>
  <dcterms:modified xsi:type="dcterms:W3CDTF">2025-12-03T07:22:00Z</dcterms:modified>
</cp:coreProperties>
</file>