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4AFEE" w14:textId="77777777" w:rsidR="00EC6A7D" w:rsidRPr="007E62BC" w:rsidRDefault="00EC6A7D" w:rsidP="00EC6A7D">
      <w:pPr>
        <w:ind w:firstLine="0"/>
        <w:jc w:val="center"/>
        <w:rPr>
          <w:rFonts w:ascii="Bookman Old Style" w:hAnsi="Bookman Old Style" w:cs="Times New Roman"/>
          <w:b/>
          <w:bCs/>
          <w:color w:val="000000" w:themeColor="text1"/>
          <w:sz w:val="24"/>
          <w:szCs w:val="24"/>
        </w:rPr>
      </w:pPr>
      <w:r w:rsidRPr="007E62BC">
        <w:rPr>
          <w:rFonts w:ascii="Bookman Old Style" w:hAnsi="Bookman Old Style" w:cs="Times New Roman"/>
          <w:b/>
          <w:bCs/>
          <w:color w:val="000000" w:themeColor="text1"/>
          <w:sz w:val="24"/>
          <w:szCs w:val="24"/>
        </w:rPr>
        <w:t>Краеведческая литература</w:t>
      </w:r>
    </w:p>
    <w:p w14:paraId="438E04CB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194856B" wp14:editId="19CF51E9">
            <wp:simplePos x="0" y="0"/>
            <wp:positionH relativeFrom="column">
              <wp:posOffset>39683</wp:posOffset>
            </wp:positionH>
            <wp:positionV relativeFrom="paragraph">
              <wp:posOffset>48895</wp:posOffset>
            </wp:positionV>
            <wp:extent cx="1035050" cy="1365885"/>
            <wp:effectExtent l="57150" t="38100" r="50800" b="43815"/>
            <wp:wrapTight wrapText="bothSides">
              <wp:wrapPolygon edited="0">
                <wp:start x="-1193" y="-603"/>
                <wp:lineTo x="-1193" y="21992"/>
                <wp:lineTo x="22263" y="21992"/>
                <wp:lineTo x="22263" y="-603"/>
                <wp:lineTo x="-1193" y="-603"/>
              </wp:wrapPolygon>
            </wp:wrapTight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E497F6AD-6246-4857-AFF9-183B9A075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E497F6AD-6246-4857-AFF9-183B9A075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3658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5C9">
        <w:rPr>
          <w:rFonts w:ascii="Times New Roman" w:hAnsi="Times New Roman" w:cs="Times New Roman"/>
          <w:color w:val="000000" w:themeColor="text1"/>
          <w:sz w:val="24"/>
          <w:szCs w:val="24"/>
        </w:rPr>
        <w:t>Башкирская энциклопедия: В 7 т. / гл . ред. М.А. Ильгамов. – Уфа: Башк. энцикл., 2005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-2011</w:t>
      </w:r>
      <w:r w:rsidRPr="00B815C9">
        <w:rPr>
          <w:rFonts w:ascii="Times New Roman" w:hAnsi="Times New Roman" w:cs="Times New Roman"/>
          <w:color w:val="000000" w:themeColor="text1"/>
          <w:sz w:val="24"/>
          <w:szCs w:val="24"/>
        </w:rPr>
        <w:t>. – ил, карты.</w:t>
      </w:r>
    </w:p>
    <w:p w14:paraId="3A5AB697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6BA3">
        <w:rPr>
          <w:rFonts w:ascii="Times New Roman" w:hAnsi="Times New Roman" w:cs="Times New Roman"/>
          <w:color w:val="000000" w:themeColor="text1"/>
          <w:sz w:val="24"/>
          <w:szCs w:val="24"/>
        </w:rPr>
        <w:t>Башкирск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 w:rsidRPr="00006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энциклопед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ия</w:t>
      </w:r>
      <w:r w:rsidRPr="00006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включает статей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том числе </w:t>
      </w:r>
      <w:r w:rsidRPr="00006BA3">
        <w:rPr>
          <w:rFonts w:ascii="Times New Roman" w:hAnsi="Times New Roman" w:cs="Times New Roman"/>
          <w:color w:val="000000" w:themeColor="text1"/>
          <w:sz w:val="24"/>
          <w:szCs w:val="24"/>
        </w:rPr>
        <w:t>биографических), характеризующих историю, природу, экономику, науку, образование и культуру Башкортостана, его административно- территориальное устройство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51B8656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FD7605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A5836B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AF8566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1860AAC" wp14:editId="4E5436B5">
            <wp:simplePos x="0" y="0"/>
            <wp:positionH relativeFrom="column">
              <wp:posOffset>43028</wp:posOffset>
            </wp:positionH>
            <wp:positionV relativeFrom="paragraph">
              <wp:posOffset>124050</wp:posOffset>
            </wp:positionV>
            <wp:extent cx="1007110" cy="1358265"/>
            <wp:effectExtent l="57150" t="38100" r="40640" b="51435"/>
            <wp:wrapTight wrapText="bothSides">
              <wp:wrapPolygon edited="0">
                <wp:start x="-1226" y="-606"/>
                <wp:lineTo x="-1226" y="22115"/>
                <wp:lineTo x="22063" y="22115"/>
                <wp:lineTo x="22063" y="-606"/>
                <wp:lineTo x="-1226" y="-606"/>
              </wp:wrapPolygon>
            </wp:wrapTight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150A0A49-2A26-F88A-5B08-31013A6455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150A0A49-2A26-F88A-5B08-31013A6455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" r="1077"/>
                    <a:stretch/>
                  </pic:blipFill>
                  <pic:spPr>
                    <a:xfrm>
                      <a:off x="0" y="0"/>
                      <a:ext cx="1007110" cy="13582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BA3">
        <w:rPr>
          <w:rFonts w:ascii="Times New Roman" w:hAnsi="Times New Roman" w:cs="Times New Roman"/>
          <w:color w:val="000000" w:themeColor="text1"/>
          <w:sz w:val="24"/>
          <w:szCs w:val="24"/>
        </w:rPr>
        <w:t>Башкортостан: Краткая энциклопедия / гл. ред. Р. З. Шакуров.  – Уфа: Башк. энцикл., 1996. – ил.</w:t>
      </w:r>
    </w:p>
    <w:p w14:paraId="6D9D789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1DC9">
        <w:rPr>
          <w:rFonts w:ascii="Times New Roman" w:hAnsi="Times New Roman" w:cs="Times New Roman"/>
          <w:color w:val="000000" w:themeColor="text1"/>
          <w:sz w:val="24"/>
          <w:szCs w:val="24"/>
        </w:rPr>
        <w:t>Энциклопедия представляет собой систематизированный свод знаний о Башкортостане. Значительное место в энциклопедии занимают биографические статьи о видных государственных, общественных, военных деятелях, крупных ученых, писателях, мастерах искусства, новаторах производства, а также биографические статьи об известных людях, своей жизнью и творчеством связанных с Башкортостаном, и выдающихся деятелей из башкир независимо от места рождения и проживания.</w:t>
      </w:r>
    </w:p>
    <w:p w14:paraId="4D2901B7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FC3AFDF" wp14:editId="613EC9FD">
            <wp:simplePos x="0" y="0"/>
            <wp:positionH relativeFrom="column">
              <wp:posOffset>5304637</wp:posOffset>
            </wp:positionH>
            <wp:positionV relativeFrom="paragraph">
              <wp:posOffset>133985</wp:posOffset>
            </wp:positionV>
            <wp:extent cx="99314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130" y="21241"/>
                <wp:lineTo x="21130" y="0"/>
                <wp:lineTo x="0" y="0"/>
              </wp:wrapPolygon>
            </wp:wrapTight>
            <wp:docPr id="62289115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9467E904-0455-4ACB-92DF-8C85DB72FD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9467E904-0455-4ACB-92DF-8C85DB72FD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3ABD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671B">
        <w:rPr>
          <w:rFonts w:ascii="Times New Roman" w:hAnsi="Times New Roman" w:cs="Times New Roman"/>
          <w:color w:val="000000" w:themeColor="text1"/>
          <w:sz w:val="24"/>
          <w:szCs w:val="24"/>
        </w:rPr>
        <w:t>Антология поэзии Башкортостана. Голоса веков / Сост. Р. Бикбаев, А. Юлдашбаев. – Уфа: Китап, 2007.</w:t>
      </w:r>
    </w:p>
    <w:p w14:paraId="0E5503B9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7C79CA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593351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128ADC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65EAFE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F500A5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2682C6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73AEB0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0D7CFCB" wp14:editId="324B7344">
            <wp:simplePos x="0" y="0"/>
            <wp:positionH relativeFrom="column">
              <wp:posOffset>31750</wp:posOffset>
            </wp:positionH>
            <wp:positionV relativeFrom="paragraph">
              <wp:posOffset>274320</wp:posOffset>
            </wp:positionV>
            <wp:extent cx="989965" cy="1358265"/>
            <wp:effectExtent l="38100" t="38100" r="38735" b="51435"/>
            <wp:wrapTight wrapText="bothSides">
              <wp:wrapPolygon edited="0">
                <wp:start x="-831" y="-606"/>
                <wp:lineTo x="-831" y="22115"/>
                <wp:lineTo x="22030" y="22115"/>
                <wp:lineTo x="22030" y="-606"/>
                <wp:lineTo x="-831" y="-606"/>
              </wp:wrapPolygon>
            </wp:wrapTight>
            <wp:docPr id="327384623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BF97E21D-2F79-9CC2-AE92-0DC06D8808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BF97E21D-2F79-9CC2-AE92-0DC06D8808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358265"/>
                    </a:xfrm>
                    <a:prstGeom prst="rect">
                      <a:avLst/>
                    </a:prstGeom>
                    <a:solidFill>
                      <a:srgbClr val="FFF419">
                        <a:alpha val="60000"/>
                      </a:srgbClr>
                    </a:solidFill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4DA">
        <w:rPr>
          <w:rFonts w:ascii="Times New Roman" w:hAnsi="Times New Roman" w:cs="Times New Roman"/>
          <w:color w:val="000000" w:themeColor="text1"/>
          <w:sz w:val="24"/>
          <w:szCs w:val="24"/>
        </w:rPr>
        <w:t>Балалар әҙәбиәте анталогияһы. Анталогия детской литературы. I том.  – Өфө: Китап, 2012.</w:t>
      </w:r>
    </w:p>
    <w:p w14:paraId="120157BA" w14:textId="77777777" w:rsidR="00EC6A7D" w:rsidRPr="001614DA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4DA">
        <w:rPr>
          <w:rFonts w:ascii="Times New Roman" w:hAnsi="Times New Roman" w:cs="Times New Roman"/>
          <w:color w:val="000000" w:themeColor="text1"/>
          <w:sz w:val="24"/>
          <w:szCs w:val="24"/>
        </w:rPr>
        <w:t>Балалар әҙәбиәте антологияһы тарихи хронология тәртибендә башҡорт һәм рус телдәрендә төҙөлдө. Бай мираҫлы башҡорт халыҡ ижадынан башлап, балалар өсөн сәсмә һәм шиғри әҫәрҙәр ҡалдырған һәр осор яҙыусыһына урын бирелде.</w:t>
      </w:r>
    </w:p>
    <w:p w14:paraId="588F407A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4DA">
        <w:rPr>
          <w:rFonts w:ascii="Times New Roman" w:hAnsi="Times New Roman" w:cs="Times New Roman"/>
          <w:color w:val="000000" w:themeColor="text1"/>
          <w:sz w:val="24"/>
          <w:szCs w:val="24"/>
        </w:rPr>
        <w:t>Антология детской литературы на русском и башкирском языках составлена в хронологическом порядке. В это уникальное издание включены как образцы устного и народного творчества, так и поэтические и прозаические произведения башкирских авторов, написанные для юных читателей.</w:t>
      </w:r>
    </w:p>
    <w:p w14:paraId="0AA97438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DC5167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91CD59" wp14:editId="5B7F9A69">
            <wp:simplePos x="0" y="0"/>
            <wp:positionH relativeFrom="column">
              <wp:posOffset>29845</wp:posOffset>
            </wp:positionH>
            <wp:positionV relativeFrom="paragraph">
              <wp:posOffset>201930</wp:posOffset>
            </wp:positionV>
            <wp:extent cx="1001395" cy="1388745"/>
            <wp:effectExtent l="0" t="0" r="8255" b="1905"/>
            <wp:wrapTight wrapText="bothSides">
              <wp:wrapPolygon edited="0">
                <wp:start x="0" y="0"/>
                <wp:lineTo x="0" y="21333"/>
                <wp:lineTo x="21367" y="21333"/>
                <wp:lineTo x="21367" y="0"/>
                <wp:lineTo x="0" y="0"/>
              </wp:wrapPolygon>
            </wp:wrapTight>
            <wp:docPr id="1078191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851">
        <w:rPr>
          <w:rFonts w:ascii="Times New Roman" w:hAnsi="Times New Roman" w:cs="Times New Roman"/>
          <w:color w:val="000000" w:themeColor="text1"/>
          <w:sz w:val="24"/>
          <w:szCs w:val="24"/>
        </w:rPr>
        <w:t>Ахтямова Р. Ш. Начало всех начал. История Кармаскалинской средней школы № 1 / Р. Ш. Ахтямова, В. М. Юлдашев; под ред. Д. Ш. Усмановой. – Уфа: Скиф, 2013. – 304 с.</w:t>
      </w:r>
    </w:p>
    <w:p w14:paraId="1C2B93B8" w14:textId="77777777" w:rsidR="00EC6A7D" w:rsidRPr="00243851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38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Книга повествует о становлении и развитии школы № 1 села Кармаскалы Республики Башкортостан. Школа является одной из самых ярких в регионе, а пришкольный участок в свое время прославил ее на весь Советский Союз. </w:t>
      </w:r>
    </w:p>
    <w:p w14:paraId="4ECEAF44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9538822" wp14:editId="249A5FF6">
            <wp:simplePos x="0" y="0"/>
            <wp:positionH relativeFrom="column">
              <wp:posOffset>5175338</wp:posOffset>
            </wp:positionH>
            <wp:positionV relativeFrom="paragraph">
              <wp:posOffset>472770</wp:posOffset>
            </wp:positionV>
            <wp:extent cx="1048385" cy="1388745"/>
            <wp:effectExtent l="0" t="0" r="0" b="1905"/>
            <wp:wrapTight wrapText="bothSides">
              <wp:wrapPolygon edited="0">
                <wp:start x="0" y="0"/>
                <wp:lineTo x="0" y="21333"/>
                <wp:lineTo x="21194" y="21333"/>
                <wp:lineTo x="21194" y="0"/>
                <wp:lineTo x="0" y="0"/>
              </wp:wrapPolygon>
            </wp:wrapTight>
            <wp:docPr id="1026" name="Picture 2" descr="C:\Users\1\Desktop\Сканы книг\CCI1908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Сканы книг\CCI19082020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3851">
        <w:rPr>
          <w:rFonts w:ascii="Times New Roman" w:hAnsi="Times New Roman" w:cs="Times New Roman"/>
          <w:color w:val="000000" w:themeColor="text1"/>
          <w:sz w:val="24"/>
          <w:szCs w:val="24"/>
        </w:rPr>
        <w:t>В книге история школы № 1 прослежена с первых дней зарождения образования в Кармаскалах через все стадии развития до сегодняшних дней. Поэтому образ школы – во многом собирательный для всех российских сельских школ, которые всегда являлись и являются оплотом знаний, культуры, патриотизма и нравственности на селе.</w:t>
      </w:r>
    </w:p>
    <w:p w14:paraId="6A26B119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64ED69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F4D379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782">
        <w:rPr>
          <w:rFonts w:ascii="Times New Roman" w:hAnsi="Times New Roman" w:cs="Times New Roman"/>
          <w:color w:val="000000" w:themeColor="text1"/>
          <w:sz w:val="24"/>
          <w:szCs w:val="24"/>
        </w:rPr>
        <w:t>Душа земли. Кармаскалинский район / Сост. З. А. Ахмерова, Ф. Ф. Кутлубаев, Р. Р. Рафикова. – 2-е изд.. – Уфа: Издательство «Слово», 2002. – 28 с.</w:t>
      </w:r>
    </w:p>
    <w:p w14:paraId="4E61AC3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782">
        <w:rPr>
          <w:rFonts w:ascii="Times New Roman" w:hAnsi="Times New Roman" w:cs="Times New Roman"/>
          <w:color w:val="000000" w:themeColor="text1"/>
          <w:sz w:val="24"/>
          <w:szCs w:val="24"/>
        </w:rPr>
        <w:t>Кармаскалинский край: из века в век. – Уфа: Башкирская энциклопедия, 2015. – 320 с.</w:t>
      </w:r>
    </w:p>
    <w:p w14:paraId="14196D7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1603184" wp14:editId="725863ED">
            <wp:simplePos x="0" y="0"/>
            <wp:positionH relativeFrom="column">
              <wp:posOffset>5335013</wp:posOffset>
            </wp:positionH>
            <wp:positionV relativeFrom="paragraph">
              <wp:posOffset>1022985</wp:posOffset>
            </wp:positionV>
            <wp:extent cx="967105" cy="1483360"/>
            <wp:effectExtent l="0" t="0" r="4445" b="2540"/>
            <wp:wrapTight wrapText="bothSides">
              <wp:wrapPolygon edited="0">
                <wp:start x="0" y="0"/>
                <wp:lineTo x="0" y="21360"/>
                <wp:lineTo x="21274" y="21360"/>
                <wp:lineTo x="21274" y="0"/>
                <wp:lineTo x="0" y="0"/>
              </wp:wrapPolygon>
            </wp:wrapTight>
            <wp:docPr id="5078132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3FE662C" wp14:editId="11A26F31">
            <wp:simplePos x="0" y="0"/>
            <wp:positionH relativeFrom="column">
              <wp:posOffset>29611</wp:posOffset>
            </wp:positionH>
            <wp:positionV relativeFrom="paragraph">
              <wp:posOffset>73025</wp:posOffset>
            </wp:positionV>
            <wp:extent cx="1039217" cy="1481560"/>
            <wp:effectExtent l="0" t="0" r="8890" b="4445"/>
            <wp:wrapTight wrapText="bothSides">
              <wp:wrapPolygon edited="0">
                <wp:start x="0" y="0"/>
                <wp:lineTo x="0" y="21387"/>
                <wp:lineTo x="21389" y="21387"/>
                <wp:lineTo x="21389" y="0"/>
                <wp:lineTo x="0" y="0"/>
              </wp:wrapPolygon>
            </wp:wrapTight>
            <wp:docPr id="18061001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17" cy="148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782">
        <w:rPr>
          <w:rFonts w:ascii="Times New Roman" w:hAnsi="Times New Roman" w:cs="Times New Roman"/>
          <w:color w:val="000000" w:themeColor="text1"/>
          <w:sz w:val="24"/>
          <w:szCs w:val="24"/>
        </w:rPr>
        <w:t>Книга посвящена Кармаскалинскому району Республики Башкортостан, в частности, географическому положению и природным ресурсам, истории, населённым пунктам, сельскохозяйственным и промышленным предприятиям, общественным организациям, учреждениям образования, куль - туры, здравоохранения и т. д. Значительное внимание в издании уделено известным уроженцам и жителям района.</w:t>
      </w:r>
    </w:p>
    <w:p w14:paraId="2E8A1945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F84323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344BBE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4A6A14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D4589F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782">
        <w:rPr>
          <w:rFonts w:ascii="Times New Roman" w:hAnsi="Times New Roman" w:cs="Times New Roman"/>
          <w:color w:val="000000" w:themeColor="text1"/>
          <w:sz w:val="24"/>
          <w:szCs w:val="24"/>
        </w:rPr>
        <w:t>Кармаскалинский район // Асфандияров А. З. История сел и деревень Башкортостана. Справочник. В 9 кн. Кн.3 / А. З. Асфандияров. – Уфа: Башкирское издательство «Китап», 1993. – С. 56-65.</w:t>
      </w:r>
    </w:p>
    <w:p w14:paraId="7058B4BC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782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Документальное повествование о возникновении и развитии поселений в Башкортостане.</w:t>
      </w:r>
    </w:p>
    <w:p w14:paraId="161A7C7F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26D2B4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F907009" wp14:editId="0326DCD2">
            <wp:simplePos x="0" y="0"/>
            <wp:positionH relativeFrom="column">
              <wp:posOffset>36275</wp:posOffset>
            </wp:positionH>
            <wp:positionV relativeFrom="paragraph">
              <wp:posOffset>53742</wp:posOffset>
            </wp:positionV>
            <wp:extent cx="1483360" cy="1039495"/>
            <wp:effectExtent l="0" t="0" r="2540" b="8255"/>
            <wp:wrapTight wrapText="bothSides">
              <wp:wrapPolygon edited="0">
                <wp:start x="0" y="0"/>
                <wp:lineTo x="0" y="21376"/>
                <wp:lineTo x="21360" y="21376"/>
                <wp:lineTo x="21360" y="0"/>
                <wp:lineTo x="0" y="0"/>
              </wp:wrapPolygon>
            </wp:wrapTight>
            <wp:docPr id="15574501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E1092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782">
        <w:rPr>
          <w:rFonts w:ascii="Times New Roman" w:hAnsi="Times New Roman" w:cs="Times New Roman"/>
          <w:color w:val="000000" w:themeColor="text1"/>
          <w:sz w:val="24"/>
          <w:szCs w:val="24"/>
        </w:rPr>
        <w:t>Кармаскалы. Принимая – сохраняем / Сост. Л. Благодарова. – ООО «Регион-Изыскания», ООО «АРТ-РУТ», 2016. – 58 с.</w:t>
      </w:r>
    </w:p>
    <w:p w14:paraId="2E7E67F7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4F205B6" wp14:editId="53D1CB0B">
            <wp:simplePos x="0" y="0"/>
            <wp:positionH relativeFrom="column">
              <wp:posOffset>5190490</wp:posOffset>
            </wp:positionH>
            <wp:positionV relativeFrom="paragraph">
              <wp:posOffset>34925</wp:posOffset>
            </wp:positionV>
            <wp:extent cx="1097915" cy="1483360"/>
            <wp:effectExtent l="0" t="0" r="6985" b="2540"/>
            <wp:wrapTight wrapText="bothSides">
              <wp:wrapPolygon edited="0">
                <wp:start x="0" y="0"/>
                <wp:lineTo x="0" y="21360"/>
                <wp:lineTo x="21363" y="21360"/>
                <wp:lineTo x="21363" y="0"/>
                <wp:lineTo x="0" y="0"/>
              </wp:wrapPolygon>
            </wp:wrapTight>
            <wp:docPr id="4080409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727A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69F37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AEBB82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5C2D70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47F8E8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782">
        <w:rPr>
          <w:rFonts w:ascii="Times New Roman" w:hAnsi="Times New Roman" w:cs="Times New Roman"/>
          <w:color w:val="000000" w:themeColor="text1"/>
          <w:sz w:val="24"/>
          <w:szCs w:val="24"/>
        </w:rPr>
        <w:t>Кильдибеков Я. М. О времени, о людях, о себе: Воспоминания и размышления / Я. М. Кильдибеков. – Уфа: ГПУ «Уфимский полиграфкомбинат», 2004. – 144 с. </w:t>
      </w:r>
    </w:p>
    <w:p w14:paraId="6E24A03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243AB3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ECA64B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B446BC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267511C" wp14:editId="409F6DD9">
            <wp:simplePos x="0" y="0"/>
            <wp:positionH relativeFrom="column">
              <wp:posOffset>88900</wp:posOffset>
            </wp:positionH>
            <wp:positionV relativeFrom="paragraph">
              <wp:posOffset>0</wp:posOffset>
            </wp:positionV>
            <wp:extent cx="995045" cy="1418590"/>
            <wp:effectExtent l="0" t="0" r="0" b="0"/>
            <wp:wrapTight wrapText="bothSides">
              <wp:wrapPolygon edited="0">
                <wp:start x="0" y="0"/>
                <wp:lineTo x="0" y="21175"/>
                <wp:lineTo x="21090" y="21175"/>
                <wp:lineTo x="21090" y="0"/>
                <wp:lineTo x="0" y="0"/>
              </wp:wrapPolygon>
            </wp:wrapTight>
            <wp:docPr id="1943276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F99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Муниципальный район Кармаскалинский район // Города и районы Республики Башкортостан / Ред. Ш. С. Хазиахметов, Д. Ш. Усманова. – Уфа: АНО «Издательский дом «Республика», 2007. – С. 435-444.</w:t>
      </w:r>
    </w:p>
    <w:p w14:paraId="5A0AA30A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7F99">
        <w:rPr>
          <w:rFonts w:ascii="Times New Roman" w:hAnsi="Times New Roman" w:cs="Times New Roman"/>
          <w:color w:val="000000" w:themeColor="text1"/>
          <w:sz w:val="24"/>
          <w:szCs w:val="24"/>
        </w:rPr>
        <w:t>Посвящается 450-летию добровольного вхождения Башкирии в состав России.</w:t>
      </w:r>
    </w:p>
    <w:p w14:paraId="651DA380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1662C8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3F45ED08" wp14:editId="78A32584">
            <wp:simplePos x="0" y="0"/>
            <wp:positionH relativeFrom="column">
              <wp:posOffset>5228694</wp:posOffset>
            </wp:positionH>
            <wp:positionV relativeFrom="paragraph">
              <wp:posOffset>112162</wp:posOffset>
            </wp:positionV>
            <wp:extent cx="995045" cy="1417955"/>
            <wp:effectExtent l="0" t="0" r="0" b="0"/>
            <wp:wrapTight wrapText="bothSides">
              <wp:wrapPolygon edited="0">
                <wp:start x="0" y="0"/>
                <wp:lineTo x="0" y="21184"/>
                <wp:lineTo x="21090" y="21184"/>
                <wp:lineTo x="21090" y="0"/>
                <wp:lineTo x="0" y="0"/>
              </wp:wrapPolygon>
            </wp:wrapTight>
            <wp:docPr id="276968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8611C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122977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CDA035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0502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Муниципальный район Кармаскалинский район // Деловой Башкортостан / Ред. А. . – Уфа: ДизайнПолиграфСервис, 2007. – С. 38-39.</w:t>
      </w:r>
    </w:p>
    <w:p w14:paraId="7087F355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0502">
        <w:rPr>
          <w:rFonts w:ascii="Times New Roman" w:hAnsi="Times New Roman" w:cs="Times New Roman"/>
          <w:color w:val="000000" w:themeColor="text1"/>
          <w:sz w:val="24"/>
          <w:szCs w:val="24"/>
        </w:rPr>
        <w:t>В книге рассказывается о работе муниципальных образований, ведущих предприятий, учреждений и организаций Башкортостана, в том числе и Кармаскалинского района.</w:t>
      </w:r>
    </w:p>
    <w:p w14:paraId="2A8EFB2B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465AB1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120960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5E34273" wp14:editId="1A78F53F">
            <wp:simplePos x="0" y="0"/>
            <wp:positionH relativeFrom="column">
              <wp:posOffset>39137</wp:posOffset>
            </wp:positionH>
            <wp:positionV relativeFrom="paragraph">
              <wp:posOffset>38100</wp:posOffset>
            </wp:positionV>
            <wp:extent cx="995045" cy="1384935"/>
            <wp:effectExtent l="0" t="0" r="0" b="5715"/>
            <wp:wrapTight wrapText="bothSides">
              <wp:wrapPolygon edited="0">
                <wp:start x="0" y="0"/>
                <wp:lineTo x="0" y="21392"/>
                <wp:lineTo x="21090" y="21392"/>
                <wp:lineTo x="21090" y="0"/>
                <wp:lineTo x="0" y="0"/>
              </wp:wrapPolygon>
            </wp:wrapTight>
            <wp:docPr id="12167778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502">
        <w:rPr>
          <w:rFonts w:ascii="Times New Roman" w:hAnsi="Times New Roman" w:cs="Times New Roman"/>
          <w:color w:val="000000" w:themeColor="text1"/>
          <w:sz w:val="24"/>
          <w:szCs w:val="24"/>
        </w:rPr>
        <w:t>О жизни, о людях, о себе: К 70-летию Кармаскалинской районной газеты / Ред. М. Резяпов. – Кармаскалы, 2002. – 91 с.</w:t>
      </w:r>
    </w:p>
    <w:p w14:paraId="36FE6FE2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0502">
        <w:rPr>
          <w:rFonts w:ascii="Times New Roman" w:hAnsi="Times New Roman" w:cs="Times New Roman"/>
          <w:color w:val="000000" w:themeColor="text1"/>
          <w:sz w:val="24"/>
          <w:szCs w:val="24"/>
        </w:rPr>
        <w:t>В сборнике ты встретишь творения журналистов, умудренных житейским опытом и приобретших довольно солидное профессиональное мастерство. Ты ознакомишься с публикациями тех, кто только что вступает на стезею журналиста, но подает большие надежды.</w:t>
      </w:r>
    </w:p>
    <w:p w14:paraId="5A16F9EE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7F0E94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5F2BEB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249C47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D651F98" wp14:editId="1B79DC6B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99060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185" y="21284"/>
                <wp:lineTo x="21185" y="0"/>
                <wp:lineTo x="0" y="0"/>
              </wp:wrapPolygon>
            </wp:wrapTight>
            <wp:docPr id="25139082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CD8499D9-895F-416C-8534-89D1321D4F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CD8499D9-895F-416C-8534-89D1321D4F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F0C">
        <w:rPr>
          <w:rFonts w:ascii="Times New Roman" w:hAnsi="Times New Roman" w:cs="Times New Roman"/>
          <w:color w:val="000000" w:themeColor="text1"/>
          <w:sz w:val="24"/>
          <w:szCs w:val="24"/>
        </w:rPr>
        <w:t>Почетные граждане Кармаскалинского района. – Кармаскалы.</w:t>
      </w:r>
    </w:p>
    <w:p w14:paraId="008C3BB2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DABE5C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C586B8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CE2822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E67611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4C6297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6EEA70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248B47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00034C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8B7903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D09B250" wp14:editId="680A7ECD">
            <wp:simplePos x="0" y="0"/>
            <wp:positionH relativeFrom="column">
              <wp:posOffset>43325</wp:posOffset>
            </wp:positionH>
            <wp:positionV relativeFrom="paragraph">
              <wp:posOffset>99470</wp:posOffset>
            </wp:positionV>
            <wp:extent cx="1035050" cy="1437640"/>
            <wp:effectExtent l="57150" t="38100" r="50800" b="48260"/>
            <wp:wrapTight wrapText="bothSides">
              <wp:wrapPolygon edited="0">
                <wp:start x="-1193" y="-572"/>
                <wp:lineTo x="-1193" y="22039"/>
                <wp:lineTo x="22263" y="22039"/>
                <wp:lineTo x="22263" y="-572"/>
                <wp:lineTo x="-1193" y="-572"/>
              </wp:wrapPolygon>
            </wp:wrapTight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373F96CC-043D-E4C6-8640-4F4F91AD75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373F96CC-043D-E4C6-8640-4F4F91AD75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4376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DC9">
        <w:rPr>
          <w:rFonts w:ascii="Times New Roman" w:hAnsi="Times New Roman" w:cs="Times New Roman"/>
          <w:color w:val="000000" w:themeColor="text1"/>
          <w:sz w:val="24"/>
          <w:szCs w:val="24"/>
        </w:rPr>
        <w:t>Писатели земли башкирской: Справочник / Сост. Р. Н. Баимов, Г. Н. Гареева, Р. Х. Тимергалина. – 2-е изд., перераб., доп. – Уфа: Китап, 2015.</w:t>
      </w:r>
    </w:p>
    <w:p w14:paraId="53AE526A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5AF7335" wp14:editId="66E3B84E">
            <wp:simplePos x="0" y="0"/>
            <wp:positionH relativeFrom="column">
              <wp:posOffset>5151899</wp:posOffset>
            </wp:positionH>
            <wp:positionV relativeFrom="paragraph">
              <wp:posOffset>156106</wp:posOffset>
            </wp:positionV>
            <wp:extent cx="1061720" cy="1505585"/>
            <wp:effectExtent l="57150" t="57150" r="43180" b="56515"/>
            <wp:wrapTight wrapText="bothSides">
              <wp:wrapPolygon edited="0">
                <wp:start x="-1163" y="-820"/>
                <wp:lineTo x="-1163" y="22137"/>
                <wp:lineTo x="22091" y="22137"/>
                <wp:lineTo x="22091" y="-820"/>
                <wp:lineTo x="-1163" y="-820"/>
              </wp:wrapPolygon>
            </wp:wrapTight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C543586-9340-2AE0-63DF-5005D4A3CE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C543586-9340-2AE0-63DF-5005D4A3CE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5055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C7CC1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1DC9">
        <w:rPr>
          <w:rFonts w:ascii="Times New Roman" w:hAnsi="Times New Roman" w:cs="Times New Roman"/>
          <w:color w:val="000000" w:themeColor="text1"/>
          <w:sz w:val="24"/>
          <w:szCs w:val="24"/>
        </w:rPr>
        <w:t>Писатели земли башкирской: Справочник / Сост. Р. Н. Баимов, Г. Н. Гареева, Р. Х. Тимергалина.  – Уфа: Китап, 2006.</w:t>
      </w:r>
    </w:p>
    <w:p w14:paraId="4B6AE68F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1DC9">
        <w:rPr>
          <w:rFonts w:ascii="Times New Roman" w:hAnsi="Times New Roman" w:cs="Times New Roman"/>
          <w:color w:val="000000" w:themeColor="text1"/>
          <w:sz w:val="24"/>
          <w:szCs w:val="24"/>
        </w:rPr>
        <w:t>В библиографическом справочнике собраны сведения о писателях, представляющих многонациональную литературу Башкортостана, - от средних веков до наших дней. В справочнике приводится перечень основных произведений авторов с краткой биографией, характеристикой направления творчества, стиля, жанра, школы. Отмечены также произведения, переведенные писателем с других языков, а также литература о его творчестве.</w:t>
      </w:r>
    </w:p>
    <w:p w14:paraId="5F1BCBBF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644962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49227282" wp14:editId="498FCDD4">
            <wp:simplePos x="0" y="0"/>
            <wp:positionH relativeFrom="column">
              <wp:posOffset>20087</wp:posOffset>
            </wp:positionH>
            <wp:positionV relativeFrom="paragraph">
              <wp:posOffset>195508</wp:posOffset>
            </wp:positionV>
            <wp:extent cx="1014095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100" y="21335"/>
                <wp:lineTo x="21100" y="0"/>
                <wp:lineTo x="0" y="0"/>
              </wp:wrapPolygon>
            </wp:wrapTight>
            <wp:docPr id="4355034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A40">
        <w:rPr>
          <w:rFonts w:ascii="Times New Roman" w:hAnsi="Times New Roman" w:cs="Times New Roman"/>
          <w:color w:val="000000" w:themeColor="text1"/>
          <w:sz w:val="24"/>
          <w:szCs w:val="24"/>
        </w:rPr>
        <w:t>Сайфуллина Р. А. Кармаскалы: страницы из прошлого и настоящего / Р. А. Сайфуллина. – Уфа: ООО «Издательство «Диалог», 2017. – 152 с.</w:t>
      </w:r>
    </w:p>
    <w:p w14:paraId="4A601D20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CD8075F" wp14:editId="769F9AAE">
            <wp:simplePos x="0" y="0"/>
            <wp:positionH relativeFrom="column">
              <wp:posOffset>5286616</wp:posOffset>
            </wp:positionH>
            <wp:positionV relativeFrom="paragraph">
              <wp:posOffset>1291277</wp:posOffset>
            </wp:positionV>
            <wp:extent cx="1014095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100" y="21436"/>
                <wp:lineTo x="21100" y="0"/>
                <wp:lineTo x="0" y="0"/>
              </wp:wrapPolygon>
            </wp:wrapTight>
            <wp:docPr id="19927688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A40">
        <w:rPr>
          <w:rFonts w:ascii="Times New Roman" w:hAnsi="Times New Roman" w:cs="Times New Roman"/>
          <w:color w:val="000000" w:themeColor="text1"/>
          <w:sz w:val="24"/>
          <w:szCs w:val="24"/>
        </w:rPr>
        <w:t>Книга посвящена селу Кармаскалы Кармаскалинского района Республики Башкортостан. В ней собраны архивные документы, воспоминания старожилов, газетные публикации и другие материалы, воссоздающие страницы истории населенного пункта. Значительное внимание уделено государственным предприятиям, организациям, учреждениям, внесшим определенный вклад в развитие села и его инфраструктуры. Рассказывается о его известных уроженцах, жителях и отдельных семейных династиях.</w:t>
      </w:r>
    </w:p>
    <w:p w14:paraId="644A3D5F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21632B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E6338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711">
        <w:rPr>
          <w:rFonts w:ascii="Times New Roman" w:hAnsi="Times New Roman" w:cs="Times New Roman"/>
          <w:color w:val="000000" w:themeColor="text1"/>
          <w:sz w:val="24"/>
          <w:szCs w:val="24"/>
        </w:rPr>
        <w:t>Сайфуллина Р. А. След на земле. Из блокнота журналиста: Историко-краеведческое издание / Р. А. Сайфуллина. – Уфа: ООО «Издательство «Диалог», 2011. – 120 с. </w:t>
      </w:r>
    </w:p>
    <w:p w14:paraId="30547447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FD8948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885F8E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3FDF6E0" wp14:editId="20F4DE59">
            <wp:simplePos x="0" y="0"/>
            <wp:positionH relativeFrom="column">
              <wp:posOffset>16244</wp:posOffset>
            </wp:positionH>
            <wp:positionV relativeFrom="paragraph">
              <wp:posOffset>143421</wp:posOffset>
            </wp:positionV>
            <wp:extent cx="982980" cy="1341755"/>
            <wp:effectExtent l="0" t="0" r="7620" b="0"/>
            <wp:wrapTight wrapText="bothSides">
              <wp:wrapPolygon edited="0">
                <wp:start x="0" y="0"/>
                <wp:lineTo x="0" y="21160"/>
                <wp:lineTo x="21349" y="21160"/>
                <wp:lineTo x="21349" y="0"/>
                <wp:lineTo x="0" y="0"/>
              </wp:wrapPolygon>
            </wp:wrapTight>
            <wp:docPr id="2410347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6A09A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729">
        <w:rPr>
          <w:rFonts w:ascii="Times New Roman" w:hAnsi="Times New Roman" w:cs="Times New Roman"/>
          <w:color w:val="000000" w:themeColor="text1"/>
          <w:sz w:val="24"/>
          <w:szCs w:val="24"/>
        </w:rPr>
        <w:t>Сайфуллина, Р. А. Кармаскалинская земля. У карты района / Р. А. Сайфуллина. – Уфа: ООО «Издательский центр «Аркаим», 2012. – 134 с.</w:t>
      </w:r>
    </w:p>
    <w:p w14:paraId="1C0C21DE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729">
        <w:rPr>
          <w:rFonts w:ascii="Times New Roman" w:hAnsi="Times New Roman" w:cs="Times New Roman"/>
          <w:color w:val="000000" w:themeColor="text1"/>
          <w:sz w:val="24"/>
          <w:szCs w:val="24"/>
        </w:rPr>
        <w:t>В сборнике использованы фотографии Ильдара Вахитова, Альфии Сибагатуллиной, Дмитрия Сербаева, Розы Мухаметкуловой, а также снимки из архивов предприятий и учреждений района, частных и семейных альбомов.</w:t>
      </w:r>
    </w:p>
    <w:p w14:paraId="187C0709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269F63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BD7EDF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B8E5B0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79A9">
        <w:rPr>
          <w:rFonts w:ascii="Times New Roman" w:hAnsi="Times New Roman" w:cs="Times New Roman"/>
          <w:color w:val="000000" w:themeColor="text1"/>
          <w:sz w:val="24"/>
          <w:szCs w:val="24"/>
        </w:rPr>
        <w:t>Сулейманов А. М. Бузовьязы: люди и судьбы / А. М. Сулейманов, Ред. Р. М. Ишбулатова. – Уфа: ООО РА «Информреклама», 2007. – 228 с.:ил.</w:t>
      </w:r>
    </w:p>
    <w:p w14:paraId="61505F03" w14:textId="77777777" w:rsidR="00EC6A7D" w:rsidRPr="007F79A9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D02B02E" wp14:editId="1B2DC93A">
            <wp:simplePos x="0" y="0"/>
            <wp:positionH relativeFrom="column">
              <wp:posOffset>42625</wp:posOffset>
            </wp:positionH>
            <wp:positionV relativeFrom="paragraph">
              <wp:posOffset>0</wp:posOffset>
            </wp:positionV>
            <wp:extent cx="879475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054" y="21373"/>
                <wp:lineTo x="21054" y="0"/>
                <wp:lineTo x="0" y="0"/>
              </wp:wrapPolygon>
            </wp:wrapTight>
            <wp:docPr id="19723498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9A9">
        <w:rPr>
          <w:rFonts w:ascii="Times New Roman" w:hAnsi="Times New Roman" w:cs="Times New Roman"/>
          <w:color w:val="000000" w:themeColor="text1"/>
          <w:sz w:val="24"/>
          <w:szCs w:val="24"/>
        </w:rPr>
        <w:t>Каждый уголок нашего Башкортостана своеобразен и красив. Один из них – мой родной Бузовьязы.</w:t>
      </w:r>
    </w:p>
    <w:p w14:paraId="6359DA44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79A9">
        <w:rPr>
          <w:rFonts w:ascii="Times New Roman" w:hAnsi="Times New Roman" w:cs="Times New Roman"/>
          <w:color w:val="000000" w:themeColor="text1"/>
          <w:sz w:val="24"/>
          <w:szCs w:val="24"/>
        </w:rPr>
        <w:t>В этой книге, словно в прозрачном зеркале веков, мы видим не только историю села и наших предков, но и себя, и будущих своих потомков. </w:t>
      </w:r>
    </w:p>
    <w:p w14:paraId="09175D4A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6299A7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68D7AEE" wp14:editId="3CB1D387">
            <wp:simplePos x="0" y="0"/>
            <wp:positionH relativeFrom="column">
              <wp:posOffset>5413753</wp:posOffset>
            </wp:positionH>
            <wp:positionV relativeFrom="paragraph">
              <wp:posOffset>160020</wp:posOffset>
            </wp:positionV>
            <wp:extent cx="867410" cy="1308100"/>
            <wp:effectExtent l="0" t="0" r="8890" b="6350"/>
            <wp:wrapTight wrapText="bothSides">
              <wp:wrapPolygon edited="0">
                <wp:start x="0" y="0"/>
                <wp:lineTo x="0" y="21390"/>
                <wp:lineTo x="21347" y="21390"/>
                <wp:lineTo x="21347" y="0"/>
                <wp:lineTo x="0" y="0"/>
              </wp:wrapPolygon>
            </wp:wrapTight>
            <wp:docPr id="12820042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D773B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C3EAE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184D6F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5F4BC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79A9">
        <w:rPr>
          <w:rFonts w:ascii="Times New Roman" w:hAnsi="Times New Roman" w:cs="Times New Roman"/>
          <w:color w:val="000000" w:themeColor="text1"/>
          <w:sz w:val="24"/>
          <w:szCs w:val="24"/>
        </w:rPr>
        <w:t>Сулейманов А. М. Бузовьязы: люди и судьбы. Кн. 2 / А. М. Сулейманов, Ред. Р. М. Ишбулатова. – Уфа: ООО РА «Информреклама», 2007. – 356 с.:ил. </w:t>
      </w:r>
    </w:p>
    <w:p w14:paraId="42EBE551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79A9">
        <w:rPr>
          <w:rFonts w:ascii="Times New Roman" w:hAnsi="Times New Roman" w:cs="Times New Roman"/>
          <w:color w:val="000000" w:themeColor="text1"/>
          <w:sz w:val="24"/>
          <w:szCs w:val="24"/>
        </w:rPr>
        <w:t>Вторая книга о Бузовьязах является итогом большого кропотливого труда автора. В ней красочно, в литературной форме рассказывается об истории родного края, о судьбах земляков.</w:t>
      </w:r>
    </w:p>
    <w:p w14:paraId="6EC93934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D0CBE6F" wp14:editId="3CF25A60">
            <wp:simplePos x="0" y="0"/>
            <wp:positionH relativeFrom="column">
              <wp:posOffset>43815</wp:posOffset>
            </wp:positionH>
            <wp:positionV relativeFrom="paragraph">
              <wp:posOffset>156845</wp:posOffset>
            </wp:positionV>
            <wp:extent cx="934085" cy="1388745"/>
            <wp:effectExtent l="0" t="0" r="0" b="1905"/>
            <wp:wrapTight wrapText="bothSides">
              <wp:wrapPolygon edited="0">
                <wp:start x="0" y="0"/>
                <wp:lineTo x="0" y="21333"/>
                <wp:lineTo x="21145" y="21333"/>
                <wp:lineTo x="21145" y="0"/>
                <wp:lineTo x="0" y="0"/>
              </wp:wrapPolygon>
            </wp:wrapTight>
            <wp:docPr id="8773344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4657F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62BC">
        <w:rPr>
          <w:rFonts w:ascii="Times New Roman" w:hAnsi="Times New Roman" w:cs="Times New Roman"/>
          <w:color w:val="000000" w:themeColor="text1"/>
          <w:sz w:val="24"/>
          <w:szCs w:val="24"/>
        </w:rPr>
        <w:t>Сулейманов А. М. Село Бузовьязы: страницы истории / А. М. Сулейманов. – Уфа: ООО «Информреклама», 2009. – 478 с.:ил.</w:t>
      </w:r>
    </w:p>
    <w:p w14:paraId="15D6784E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62BC">
        <w:rPr>
          <w:rFonts w:ascii="Times New Roman" w:hAnsi="Times New Roman" w:cs="Times New Roman"/>
          <w:color w:val="000000" w:themeColor="text1"/>
          <w:sz w:val="24"/>
          <w:szCs w:val="24"/>
        </w:rPr>
        <w:t>Эта книга посвящена родной земле Башкортостана и интересна тем, что в ней представляется широкая панорама жизни тружеников села Бузовьязы и всего Кармаскалинского района, истории родного края, примечательные события прошлого, знатные люди.</w:t>
      </w:r>
    </w:p>
    <w:p w14:paraId="5FD20088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6B4417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1FE24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51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881FB9A" wp14:editId="6D9E1DE8">
            <wp:simplePos x="0" y="0"/>
            <wp:positionH relativeFrom="column">
              <wp:posOffset>5347704</wp:posOffset>
            </wp:positionH>
            <wp:positionV relativeFrom="paragraph">
              <wp:posOffset>96078</wp:posOffset>
            </wp:positionV>
            <wp:extent cx="934085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145" y="21297"/>
                <wp:lineTo x="211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9636F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52F3">
        <w:rPr>
          <w:rFonts w:ascii="Times New Roman" w:hAnsi="Times New Roman" w:cs="Times New Roman"/>
          <w:color w:val="000000" w:themeColor="text1"/>
          <w:sz w:val="24"/>
          <w:szCs w:val="24"/>
        </w:rPr>
        <w:t>Йөзлекба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5452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452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Сарт-Науруз: Авыл тарихы /Р. Х. </w:t>
      </w:r>
      <w:r w:rsidRPr="005452F3">
        <w:rPr>
          <w:rFonts w:ascii="Times New Roman" w:hAnsi="Times New Roman" w:cs="Times New Roman"/>
          <w:color w:val="000000" w:themeColor="text1"/>
          <w:sz w:val="24"/>
          <w:szCs w:val="24"/>
        </w:rPr>
        <w:t>Йөзлекбай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– Уфа: «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Poster</w:t>
      </w:r>
      <w:r w:rsidRPr="005452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Полиграфия», 2017. – 129 бит</w:t>
      </w:r>
    </w:p>
    <w:p w14:paraId="5AA893C1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394BA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18E94B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BA93A0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BE2F81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3126B0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A626AF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5EE3AC0" wp14:editId="7F50C01F">
            <wp:simplePos x="0" y="0"/>
            <wp:positionH relativeFrom="column">
              <wp:posOffset>43180</wp:posOffset>
            </wp:positionH>
            <wp:positionV relativeFrom="paragraph">
              <wp:posOffset>86360</wp:posOffset>
            </wp:positionV>
            <wp:extent cx="934085" cy="1283970"/>
            <wp:effectExtent l="0" t="0" r="0" b="0"/>
            <wp:wrapTight wrapText="bothSides">
              <wp:wrapPolygon edited="0">
                <wp:start x="0" y="0"/>
                <wp:lineTo x="0" y="21151"/>
                <wp:lineTo x="21145" y="21151"/>
                <wp:lineTo x="21145" y="0"/>
                <wp:lineTo x="0" y="0"/>
              </wp:wrapPolygon>
            </wp:wrapTight>
            <wp:docPr id="20969066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D0C">
        <w:rPr>
          <w:rFonts w:ascii="Times New Roman" w:hAnsi="Times New Roman" w:cs="Times New Roman"/>
          <w:color w:val="000000" w:themeColor="text1"/>
          <w:sz w:val="24"/>
          <w:szCs w:val="24"/>
        </w:rPr>
        <w:t>Асфандияров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20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 З. История сел и деревень Башкортостана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сопредельных территорий </w:t>
      </w:r>
      <w:r w:rsidRPr="00920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А. З. Асфандияров. – Уфа: Китап,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2009</w:t>
      </w:r>
      <w:r w:rsidRPr="00920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744 с.</w:t>
      </w:r>
    </w:p>
    <w:p w14:paraId="3F26E9A8" w14:textId="77777777" w:rsidR="00EC6A7D" w:rsidRPr="00542A7C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A7C">
        <w:rPr>
          <w:rFonts w:ascii="Times New Roman" w:hAnsi="Times New Roman" w:cs="Times New Roman"/>
          <w:color w:val="000000" w:themeColor="text1"/>
          <w:sz w:val="24"/>
          <w:szCs w:val="24"/>
        </w:rPr>
        <w:t>Издание предназначено для учителей и широкого круга читателей.</w:t>
      </w:r>
    </w:p>
    <w:p w14:paraId="52DEA2F4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A7C">
        <w:rPr>
          <w:rFonts w:ascii="Times New Roman" w:hAnsi="Times New Roman" w:cs="Times New Roman"/>
          <w:color w:val="000000" w:themeColor="text1"/>
          <w:sz w:val="24"/>
          <w:szCs w:val="24"/>
        </w:rPr>
        <w:t>В книге содержится материал по истории населенных пунктов 41 района Республики Башкортостана и башкирских поселений Пермского края и Свердловской, Самарской и Саратовской областей Российской Федерации.</w:t>
      </w:r>
    </w:p>
    <w:p w14:paraId="421E4B13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7E76670" wp14:editId="6351B638">
            <wp:simplePos x="0" y="0"/>
            <wp:positionH relativeFrom="column">
              <wp:posOffset>5367277</wp:posOffset>
            </wp:positionH>
            <wp:positionV relativeFrom="paragraph">
              <wp:posOffset>110490</wp:posOffset>
            </wp:positionV>
            <wp:extent cx="934085" cy="1351280"/>
            <wp:effectExtent l="0" t="0" r="0" b="1270"/>
            <wp:wrapTight wrapText="bothSides">
              <wp:wrapPolygon edited="0">
                <wp:start x="0" y="0"/>
                <wp:lineTo x="0" y="21316"/>
                <wp:lineTo x="21145" y="21316"/>
                <wp:lineTo x="21145" y="0"/>
                <wp:lineTo x="0" y="0"/>
              </wp:wrapPolygon>
            </wp:wrapTight>
            <wp:docPr id="537334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2E8FA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2086D3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E13BD9" w14:textId="77777777" w:rsidR="00EC6A7D" w:rsidRPr="00542A7C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A7C">
        <w:rPr>
          <w:rFonts w:ascii="Times New Roman" w:hAnsi="Times New Roman" w:cs="Times New Roman"/>
          <w:color w:val="000000" w:themeColor="text1"/>
          <w:sz w:val="24"/>
          <w:szCs w:val="24"/>
        </w:rPr>
        <w:t>Сулейманов А.М.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2A7C">
        <w:rPr>
          <w:rFonts w:ascii="Times New Roman" w:hAnsi="Times New Roman" w:cs="Times New Roman"/>
          <w:color w:val="000000" w:themeColor="text1"/>
          <w:sz w:val="24"/>
          <w:szCs w:val="24"/>
        </w:rPr>
        <w:t>История Бузовьязовского района. Люди и судьбы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</w:t>
      </w:r>
      <w:r w:rsidRPr="00542A7C">
        <w:rPr>
          <w:rFonts w:ascii="Times New Roman" w:hAnsi="Times New Roman" w:cs="Times New Roman"/>
          <w:color w:val="000000" w:themeColor="text1"/>
          <w:sz w:val="24"/>
          <w:szCs w:val="24"/>
        </w:rPr>
        <w:t>Уфа: ООО «Экспресс-принт», 2020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</w:t>
      </w:r>
      <w:r w:rsidRPr="00542A7C">
        <w:rPr>
          <w:rFonts w:ascii="Times New Roman" w:hAnsi="Times New Roman" w:cs="Times New Roman"/>
          <w:color w:val="000000" w:themeColor="text1"/>
          <w:sz w:val="24"/>
          <w:szCs w:val="24"/>
        </w:rPr>
        <w:t>432 с.: ил.</w:t>
      </w:r>
    </w:p>
    <w:p w14:paraId="64C1BC96" w14:textId="77777777" w:rsidR="00EC6A7D" w:rsidRPr="00542A7C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A7C">
        <w:rPr>
          <w:rFonts w:ascii="Times New Roman" w:hAnsi="Times New Roman" w:cs="Times New Roman"/>
          <w:color w:val="000000" w:themeColor="text1"/>
          <w:sz w:val="24"/>
          <w:szCs w:val="24"/>
        </w:rPr>
        <w:t>ISBN 978-5-86765-577-8</w:t>
      </w:r>
    </w:p>
    <w:p w14:paraId="776CAEA4" w14:textId="77777777" w:rsidR="00EC6A7D" w:rsidRPr="00542A7C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A7C">
        <w:rPr>
          <w:rFonts w:ascii="Times New Roman" w:hAnsi="Times New Roman" w:cs="Times New Roman"/>
          <w:color w:val="000000" w:themeColor="text1"/>
          <w:sz w:val="24"/>
          <w:szCs w:val="24"/>
        </w:rPr>
        <w:t>Книга посвящена участию жителей Бузовьязовского района в Великой Отечественной войне. Кроме того, представлены материалы и об истории селений края.</w:t>
      </w:r>
    </w:p>
    <w:p w14:paraId="1F74B5DA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50C872E3" wp14:editId="34EC4190">
            <wp:simplePos x="0" y="0"/>
            <wp:positionH relativeFrom="column">
              <wp:posOffset>19227</wp:posOffset>
            </wp:positionH>
            <wp:positionV relativeFrom="paragraph">
              <wp:posOffset>172720</wp:posOffset>
            </wp:positionV>
            <wp:extent cx="95885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028" y="21332"/>
                <wp:lineTo x="21028" y="0"/>
                <wp:lineTo x="0" y="0"/>
              </wp:wrapPolygon>
            </wp:wrapTight>
            <wp:docPr id="10760121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131CD" w14:textId="77777777" w:rsidR="00EC6A7D" w:rsidRPr="009458E6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8E6">
        <w:rPr>
          <w:rFonts w:ascii="Times New Roman" w:hAnsi="Times New Roman" w:cs="Times New Roman"/>
          <w:color w:val="000000" w:themeColor="text1"/>
          <w:sz w:val="24"/>
          <w:szCs w:val="24"/>
        </w:rPr>
        <w:t>Ҡоҙаҡаев Ф. Ш.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58E6">
        <w:rPr>
          <w:rFonts w:ascii="Times New Roman" w:hAnsi="Times New Roman" w:cs="Times New Roman"/>
          <w:color w:val="000000" w:themeColor="text1"/>
          <w:sz w:val="24"/>
          <w:szCs w:val="24"/>
        </w:rPr>
        <w:t>Ауылымдың исеме ябай - Малай. Өфө: Башҡ. энцикл., 2015. - 216 б.</w:t>
      </w:r>
    </w:p>
    <w:p w14:paraId="20907BDD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8E6">
        <w:rPr>
          <w:rFonts w:ascii="Times New Roman" w:hAnsi="Times New Roman" w:cs="Times New Roman"/>
          <w:color w:val="000000" w:themeColor="text1"/>
          <w:sz w:val="24"/>
          <w:szCs w:val="24"/>
        </w:rPr>
        <w:t>Билдәле журналист Ф.Ш. Ҡоҙаҡаевтың "Ауылымдың исеме ябай - Малай" китабы тыуған яғына арналған. Китапта БР-ҙың Кырмыҫҡалы районы Малай а. тарихы һәм бөгөнгөһө, уның социаль-иҡтисади һәм мәҙәни тормошо, билдәле шәхестәренең биографияһы бирелгән. Автор архив сығанаҡтарын, республика һәм район гәзиттәре мәҡәләләрен файҙаланған. Китапта шәхси һәм ғаилә архивынан фотографиялар ҡулланылған.</w:t>
      </w:r>
    </w:p>
    <w:p w14:paraId="61EC8076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090B07" w14:textId="77777777" w:rsidR="00EC6A7D" w:rsidRPr="009458E6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669BF5A5" wp14:editId="082BADF6">
            <wp:simplePos x="0" y="0"/>
            <wp:positionH relativeFrom="column">
              <wp:posOffset>43638</wp:posOffset>
            </wp:positionH>
            <wp:positionV relativeFrom="paragraph">
              <wp:posOffset>62584</wp:posOffset>
            </wp:positionV>
            <wp:extent cx="934085" cy="1304290"/>
            <wp:effectExtent l="0" t="0" r="0" b="0"/>
            <wp:wrapTight wrapText="bothSides">
              <wp:wrapPolygon edited="0">
                <wp:start x="0" y="0"/>
                <wp:lineTo x="0" y="21137"/>
                <wp:lineTo x="21145" y="21137"/>
                <wp:lineTo x="21145" y="0"/>
                <wp:lineTo x="0" y="0"/>
              </wp:wrapPolygon>
            </wp:wrapTight>
            <wp:docPr id="10568317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8E6">
        <w:rPr>
          <w:rFonts w:ascii="Times New Roman" w:hAnsi="Times New Roman" w:cs="Times New Roman"/>
          <w:color w:val="000000" w:themeColor="text1"/>
          <w:sz w:val="24"/>
          <w:szCs w:val="24"/>
        </w:rPr>
        <w:t>Кудакаев, Ф. Ш. Рождённые в Малаево. Уфа: Акирус-принт, 2018. - 176 с., ил.</w:t>
      </w:r>
    </w:p>
    <w:p w14:paraId="7AF8F56A" w14:textId="77777777" w:rsidR="00EC6A7D" w:rsidRPr="009458E6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8E6">
        <w:rPr>
          <w:rFonts w:ascii="Times New Roman" w:hAnsi="Times New Roman" w:cs="Times New Roman"/>
          <w:color w:val="000000" w:themeColor="text1"/>
          <w:sz w:val="24"/>
          <w:szCs w:val="24"/>
        </w:rPr>
        <w:t>Книга известного журналиста, государственного и общественного деятеля Ф.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58E6">
        <w:rPr>
          <w:rFonts w:ascii="Times New Roman" w:hAnsi="Times New Roman" w:cs="Times New Roman"/>
          <w:color w:val="000000" w:themeColor="text1"/>
          <w:sz w:val="24"/>
          <w:szCs w:val="24"/>
        </w:rPr>
        <w:t>Ш. Кудакаева посвящена истории его родной деревни Малаево (Малай) Кармаскалинского района. На основе архивных документов изучены и впервые публикуются интересные факты из жизни односельчан, составлены шежере (родословные) наиболее распространённых семей (ара), ведущих своё происхождение от основателей деревни. В книге также приводятся статистические, биографические (об известных уроженцах деревни) и др. сведения, интересные широкому кругу читателей.</w:t>
      </w:r>
    </w:p>
    <w:p w14:paraId="3BEBD699" w14:textId="77777777" w:rsidR="00EC6A7D" w:rsidRDefault="00EC6A7D" w:rsidP="00EC6A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8E6">
        <w:rPr>
          <w:rFonts w:ascii="Times New Roman" w:hAnsi="Times New Roman" w:cs="Times New Roman"/>
          <w:color w:val="000000" w:themeColor="text1"/>
          <w:sz w:val="24"/>
          <w:szCs w:val="24"/>
        </w:rPr>
        <w:t>Книга богато иллюстрирована фотографиями из личного архива и представленными односельчанами из семейных архивов, а также фотокопиями архивных документов.</w:t>
      </w:r>
    </w:p>
    <w:p w14:paraId="44DC7E0B" w14:textId="77777777" w:rsidR="00A2244A" w:rsidRDefault="00A2244A"/>
    <w:sectPr w:rsidR="00A22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FEE"/>
    <w:rsid w:val="002E2F04"/>
    <w:rsid w:val="00A2244A"/>
    <w:rsid w:val="00B00BFC"/>
    <w:rsid w:val="00CF59C6"/>
    <w:rsid w:val="00D37186"/>
    <w:rsid w:val="00DB6FEE"/>
    <w:rsid w:val="00EC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F5A099-14AA-434E-B953-7E1B82D1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6A7D"/>
    <w:pPr>
      <w:spacing w:after="0" w:line="240" w:lineRule="auto"/>
      <w:ind w:firstLine="567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B6FEE"/>
    <w:pPr>
      <w:keepNext/>
      <w:keepLines/>
      <w:spacing w:before="360" w:after="80" w:line="259" w:lineRule="auto"/>
      <w:ind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6FEE"/>
    <w:pPr>
      <w:keepNext/>
      <w:keepLines/>
      <w:spacing w:before="160" w:after="80" w:line="259" w:lineRule="auto"/>
      <w:ind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6FEE"/>
    <w:pPr>
      <w:keepNext/>
      <w:keepLines/>
      <w:spacing w:before="160" w:after="80" w:line="259" w:lineRule="auto"/>
      <w:ind w:firstLine="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6FEE"/>
    <w:pPr>
      <w:keepNext/>
      <w:keepLines/>
      <w:spacing w:before="80" w:after="40" w:line="259" w:lineRule="auto"/>
      <w:ind w:firstLine="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6FEE"/>
    <w:pPr>
      <w:keepNext/>
      <w:keepLines/>
      <w:spacing w:before="80" w:after="40" w:line="259" w:lineRule="auto"/>
      <w:ind w:firstLine="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6FEE"/>
    <w:pPr>
      <w:keepNext/>
      <w:keepLines/>
      <w:spacing w:before="40" w:line="259" w:lineRule="auto"/>
      <w:ind w:firstLine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6FEE"/>
    <w:pPr>
      <w:keepNext/>
      <w:keepLines/>
      <w:spacing w:before="40" w:line="259" w:lineRule="auto"/>
      <w:ind w:firstLine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6FEE"/>
    <w:pPr>
      <w:keepNext/>
      <w:keepLines/>
      <w:spacing w:line="259" w:lineRule="auto"/>
      <w:ind w:firstLine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6FEE"/>
    <w:pPr>
      <w:keepNext/>
      <w:keepLines/>
      <w:spacing w:line="259" w:lineRule="auto"/>
      <w:ind w:firstLine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6F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B6F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B6F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B6F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B6F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6F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B6F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B6F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B6F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B6FEE"/>
    <w:pPr>
      <w:spacing w:after="80"/>
      <w:ind w:firstLin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DB6F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6FEE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DB6F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B6FEE"/>
    <w:pPr>
      <w:spacing w:before="160" w:after="160" w:line="259" w:lineRule="auto"/>
      <w:ind w:firstLine="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DB6F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B6FEE"/>
    <w:pPr>
      <w:spacing w:after="160" w:line="259" w:lineRule="auto"/>
      <w:ind w:left="720" w:firstLine="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DB6F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B6F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 w:firstLine="0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DB6F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B6FE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1381</Words>
  <Characters>7878</Characters>
  <Application>Microsoft Office Word</Application>
  <DocSecurity>0</DocSecurity>
  <Lines>65</Lines>
  <Paragraphs>18</Paragraphs>
  <ScaleCrop>false</ScaleCrop>
  <Company/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2025-06-18T10:37:00Z</dcterms:created>
  <dcterms:modified xsi:type="dcterms:W3CDTF">2025-06-18T10:37:00Z</dcterms:modified>
</cp:coreProperties>
</file>